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6120B4" w14:textId="77777777" w:rsidR="003B6AE9" w:rsidRDefault="003B6AE9" w:rsidP="003B6AE9">
      <w:pPr>
        <w:pStyle w:val="NoSpacing"/>
        <w:jc w:val="center"/>
        <w:rPr>
          <w:rFonts w:ascii="Times New Roman" w:hAnsi="Times New Roman" w:cs="Times New Roman"/>
          <w:b/>
          <w:sz w:val="28"/>
          <w:szCs w:val="28"/>
          <w:lang w:val="ro-RO"/>
        </w:rPr>
      </w:pPr>
      <w:bookmarkStart w:id="0" w:name="_GoBack"/>
      <w:bookmarkEnd w:id="0"/>
      <w:r>
        <w:rPr>
          <w:rFonts w:ascii="Times New Roman" w:hAnsi="Times New Roman" w:cs="Times New Roman"/>
          <w:b/>
          <w:sz w:val="28"/>
          <w:szCs w:val="28"/>
          <w:lang w:val="ro-RO"/>
        </w:rPr>
        <w:t xml:space="preserve"> Formarea competențelor cheie la școlarul mic</w:t>
      </w:r>
    </w:p>
    <w:p w14:paraId="363092A0" w14:textId="77777777" w:rsidR="003B6AE9" w:rsidRDefault="003B6AE9" w:rsidP="003B6AE9">
      <w:pPr>
        <w:pStyle w:val="NoSpacing"/>
        <w:jc w:val="center"/>
        <w:rPr>
          <w:rFonts w:ascii="Times New Roman" w:hAnsi="Times New Roman" w:cs="Times New Roman"/>
          <w:b/>
          <w:sz w:val="28"/>
          <w:szCs w:val="28"/>
          <w:lang w:val="ro-RO"/>
        </w:rPr>
      </w:pPr>
    </w:p>
    <w:p w14:paraId="0075DA12" w14:textId="77777777" w:rsidR="003B6AE9" w:rsidRPr="003B6AE9" w:rsidRDefault="003B6AE9" w:rsidP="003B6AE9">
      <w:pPr>
        <w:pStyle w:val="NoSpacing"/>
        <w:jc w:val="right"/>
        <w:rPr>
          <w:rFonts w:ascii="Times New Roman" w:hAnsi="Times New Roman" w:cs="Times New Roman"/>
          <w:sz w:val="24"/>
          <w:szCs w:val="24"/>
          <w:lang w:val="ro-RO"/>
        </w:rPr>
      </w:pPr>
      <w:r w:rsidRPr="003B6AE9">
        <w:rPr>
          <w:rFonts w:ascii="Times New Roman" w:hAnsi="Times New Roman" w:cs="Times New Roman"/>
          <w:sz w:val="24"/>
          <w:szCs w:val="24"/>
          <w:lang w:val="ro-RO"/>
        </w:rPr>
        <w:t>Prof. Tisescu Irina</w:t>
      </w:r>
    </w:p>
    <w:p w14:paraId="443BA521" w14:textId="77777777" w:rsidR="003B6AE9" w:rsidRPr="003B6AE9" w:rsidRDefault="003B6AE9" w:rsidP="003B6AE9">
      <w:pPr>
        <w:pStyle w:val="NoSpacing"/>
        <w:jc w:val="right"/>
        <w:rPr>
          <w:rFonts w:ascii="Times New Roman" w:hAnsi="Times New Roman" w:cs="Times New Roman"/>
          <w:sz w:val="24"/>
          <w:szCs w:val="24"/>
          <w:lang w:val="ro-RO"/>
        </w:rPr>
      </w:pPr>
      <w:r w:rsidRPr="003B6AE9">
        <w:rPr>
          <w:rFonts w:ascii="Times New Roman" w:hAnsi="Times New Roman" w:cs="Times New Roman"/>
          <w:sz w:val="24"/>
          <w:szCs w:val="24"/>
          <w:lang w:val="ro-RO"/>
        </w:rPr>
        <w:t>Școala Gimnazială „Alexandru Sever“ Moinești</w:t>
      </w:r>
    </w:p>
    <w:p w14:paraId="3F3AAC7F" w14:textId="77777777" w:rsidR="00A01CEE" w:rsidRPr="003B6AE9" w:rsidRDefault="00A01CEE" w:rsidP="003B6AE9">
      <w:pPr>
        <w:pStyle w:val="NoSpacing"/>
        <w:jc w:val="right"/>
        <w:rPr>
          <w:rFonts w:ascii="Times New Roman" w:hAnsi="Times New Roman" w:cs="Times New Roman"/>
          <w:sz w:val="24"/>
          <w:szCs w:val="24"/>
          <w:lang w:val="ro-RO"/>
        </w:rPr>
      </w:pPr>
    </w:p>
    <w:p w14:paraId="48F84A58" w14:textId="77777777" w:rsidR="00A01CEE" w:rsidRPr="00F74430" w:rsidRDefault="00A01CEE"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rPr>
        <w:t>Învățământul primar este prima etapă din învățământul obligatoiu și are ca obiectiv principal crearea de oportunități egale pentru toți copiii, pentru a realiza o dezvoltare cognitivă, emoțională și psihomotorie echilibrată, adaptată nevoilor individuale.</w:t>
      </w:r>
    </w:p>
    <w:p w14:paraId="7848F35F" w14:textId="77777777" w:rsidR="00A01CEE" w:rsidRPr="00F74430" w:rsidRDefault="00A01CEE"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Învăţământul primar cuprinde clasa pregătitoare şi clasele I - IV, </w:t>
      </w:r>
      <w:r w:rsidRPr="00F74430">
        <w:rPr>
          <w:rStyle w:val="Strong"/>
          <w:rFonts w:ascii="Times New Roman" w:hAnsi="Times New Roman" w:cs="Times New Roman"/>
          <w:color w:val="333333"/>
          <w:sz w:val="24"/>
          <w:szCs w:val="24"/>
        </w:rPr>
        <w:t>clasa pregătitoare</w:t>
      </w:r>
      <w:r w:rsidRPr="00F74430">
        <w:rPr>
          <w:rFonts w:ascii="Times New Roman" w:hAnsi="Times New Roman" w:cs="Times New Roman"/>
          <w:sz w:val="24"/>
          <w:szCs w:val="24"/>
        </w:rPr>
        <w:t> fiind</w:t>
      </w:r>
      <w:r w:rsidRPr="00F74430">
        <w:rPr>
          <w:rStyle w:val="Strong"/>
          <w:rFonts w:ascii="Times New Roman" w:hAnsi="Times New Roman" w:cs="Times New Roman"/>
          <w:color w:val="333333"/>
          <w:sz w:val="24"/>
          <w:szCs w:val="24"/>
        </w:rPr>
        <w:t> prima clasă din învățământul primar.</w:t>
      </w:r>
    </w:p>
    <w:p w14:paraId="21AD88D0" w14:textId="77777777" w:rsidR="00A01CEE" w:rsidRPr="00F74430" w:rsidRDefault="00A01CEE" w:rsidP="00F74430">
      <w:pPr>
        <w:pStyle w:val="NoSpacing"/>
        <w:ind w:firstLine="720"/>
        <w:jc w:val="both"/>
        <w:rPr>
          <w:rFonts w:ascii="Times New Roman" w:hAnsi="Times New Roman" w:cs="Times New Roman"/>
          <w:sz w:val="24"/>
          <w:szCs w:val="24"/>
        </w:rPr>
      </w:pPr>
      <w:r w:rsidRPr="00F74430">
        <w:rPr>
          <w:rStyle w:val="Emphasis"/>
          <w:rFonts w:ascii="Times New Roman" w:hAnsi="Times New Roman" w:cs="Times New Roman"/>
          <w:b/>
          <w:bCs/>
          <w:color w:val="333333"/>
          <w:sz w:val="24"/>
          <w:szCs w:val="24"/>
        </w:rPr>
        <w:t>Pentru copil</w:t>
      </w:r>
      <w:r w:rsidRPr="00F74430">
        <w:rPr>
          <w:rFonts w:ascii="Times New Roman" w:hAnsi="Times New Roman" w:cs="Times New Roman"/>
          <w:sz w:val="24"/>
          <w:szCs w:val="24"/>
        </w:rPr>
        <w:t>, clasa pregătitoare este o perioadă de acomodare cu viața școlii, care să-i permită o bună adaptare la programul, colectivitatea și cerințele specifice acestui mediu diversificat în planul dezvoltării socio-emoționale, intelectuale și fizice. Din punct de vedere socio-emoțional, clasa pregătitoare sprijină copilul să capete încredere în forţele proprii, să-și sporească stima de sine, iniţiativa şi dorinţa de reuşită.</w:t>
      </w:r>
    </w:p>
    <w:p w14:paraId="19664C70" w14:textId="77777777" w:rsidR="00A01CEE" w:rsidRPr="00F74430" w:rsidRDefault="00A01CEE"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Ca sprijin pentru </w:t>
      </w:r>
      <w:r w:rsidRPr="00F74430">
        <w:rPr>
          <w:rStyle w:val="Emphasis"/>
          <w:rFonts w:ascii="Times New Roman" w:hAnsi="Times New Roman" w:cs="Times New Roman"/>
          <w:color w:val="333333"/>
          <w:sz w:val="24"/>
          <w:szCs w:val="24"/>
        </w:rPr>
        <w:t>dezvoltarea intelectuală</w:t>
      </w:r>
      <w:r w:rsidRPr="00F74430">
        <w:rPr>
          <w:rFonts w:ascii="Times New Roman" w:hAnsi="Times New Roman" w:cs="Times New Roman"/>
          <w:sz w:val="24"/>
          <w:szCs w:val="24"/>
        </w:rPr>
        <w:t>, copilul este pregătit să poată comunica mai bine, să realizeze un efort intelectual constant, să beneficieze de experiențe numeroase și diverse de învățare.</w:t>
      </w:r>
      <w:r w:rsidR="00F74430">
        <w:rPr>
          <w:rFonts w:ascii="Times New Roman" w:hAnsi="Times New Roman" w:cs="Times New Roman"/>
          <w:sz w:val="24"/>
          <w:szCs w:val="24"/>
        </w:rPr>
        <w:t xml:space="preserve"> </w:t>
      </w:r>
      <w:r w:rsidRPr="00F74430">
        <w:rPr>
          <w:rFonts w:ascii="Times New Roman" w:hAnsi="Times New Roman" w:cs="Times New Roman"/>
          <w:sz w:val="24"/>
          <w:szCs w:val="24"/>
        </w:rPr>
        <w:t>Pentru </w:t>
      </w:r>
      <w:r w:rsidRPr="00F74430">
        <w:rPr>
          <w:rStyle w:val="Emphasis"/>
          <w:rFonts w:ascii="Times New Roman" w:hAnsi="Times New Roman" w:cs="Times New Roman"/>
          <w:color w:val="333333"/>
          <w:sz w:val="24"/>
          <w:szCs w:val="24"/>
        </w:rPr>
        <w:t>dezvoltarea sa psiho-fiziologică</w:t>
      </w:r>
      <w:r w:rsidRPr="00F74430">
        <w:rPr>
          <w:rFonts w:ascii="Times New Roman" w:hAnsi="Times New Roman" w:cs="Times New Roman"/>
          <w:sz w:val="24"/>
          <w:szCs w:val="24"/>
        </w:rPr>
        <w:t>, această clasă oferă condițiile unui program adaptat specificului vârstei, într-un mediu stimulativ.</w:t>
      </w:r>
    </w:p>
    <w:p w14:paraId="048F12FF" w14:textId="77777777" w:rsidR="00A01CEE" w:rsidRPr="00F74430" w:rsidRDefault="00A01CEE" w:rsidP="00F74430">
      <w:pPr>
        <w:pStyle w:val="NoSpacing"/>
        <w:jc w:val="both"/>
        <w:rPr>
          <w:rFonts w:ascii="Times New Roman" w:hAnsi="Times New Roman" w:cs="Times New Roman"/>
          <w:sz w:val="24"/>
          <w:szCs w:val="24"/>
          <w:lang w:val="ro-RO"/>
        </w:rPr>
      </w:pPr>
      <w:r w:rsidRPr="00F74430">
        <w:rPr>
          <w:rFonts w:ascii="Times New Roman" w:hAnsi="Times New Roman" w:cs="Times New Roman"/>
          <w:sz w:val="24"/>
          <w:szCs w:val="24"/>
          <w:lang w:val="ro-RO"/>
        </w:rPr>
        <w:tab/>
      </w:r>
      <w:r w:rsidR="00C77447" w:rsidRPr="00F74430">
        <w:rPr>
          <w:rFonts w:ascii="Times New Roman" w:hAnsi="Times New Roman" w:cs="Times New Roman"/>
          <w:sz w:val="24"/>
          <w:szCs w:val="24"/>
          <w:lang w:val="ro-RO"/>
        </w:rPr>
        <w:t>Societatea în care trăim este într-o continuă schimbare. De ac</w:t>
      </w:r>
      <w:r w:rsidR="002C1DF9" w:rsidRPr="00F74430">
        <w:rPr>
          <w:rFonts w:ascii="Times New Roman" w:hAnsi="Times New Roman" w:cs="Times New Roman"/>
          <w:sz w:val="24"/>
          <w:szCs w:val="24"/>
          <w:lang w:val="ro-RO"/>
        </w:rPr>
        <w:t>eea se impune formarea elevilor pe parcursul</w:t>
      </w:r>
      <w:r w:rsidR="000703D8" w:rsidRPr="00F74430">
        <w:rPr>
          <w:rFonts w:ascii="Times New Roman" w:hAnsi="Times New Roman" w:cs="Times New Roman"/>
          <w:sz w:val="24"/>
          <w:szCs w:val="24"/>
          <w:lang w:val="ro-RO"/>
        </w:rPr>
        <w:t xml:space="preserve"> ce</w:t>
      </w:r>
      <w:r w:rsidR="002C1DF9" w:rsidRPr="00F74430">
        <w:rPr>
          <w:rFonts w:ascii="Times New Roman" w:hAnsi="Times New Roman" w:cs="Times New Roman"/>
          <w:sz w:val="24"/>
          <w:szCs w:val="24"/>
          <w:lang w:val="ro-RO"/>
        </w:rPr>
        <w:t>lor</w:t>
      </w:r>
      <w:r w:rsidR="000703D8" w:rsidRPr="00F74430">
        <w:rPr>
          <w:rFonts w:ascii="Times New Roman" w:hAnsi="Times New Roman" w:cs="Times New Roman"/>
          <w:sz w:val="24"/>
          <w:szCs w:val="24"/>
          <w:lang w:val="ro-RO"/>
        </w:rPr>
        <w:t xml:space="preserve"> cinci ani ai învățământului primar </w:t>
      </w:r>
      <w:r w:rsidR="00C77447" w:rsidRPr="00F74430">
        <w:rPr>
          <w:rFonts w:ascii="Times New Roman" w:hAnsi="Times New Roman" w:cs="Times New Roman"/>
          <w:sz w:val="24"/>
          <w:szCs w:val="24"/>
          <w:lang w:val="ro-RO"/>
        </w:rPr>
        <w:t>în b</w:t>
      </w:r>
      <w:r w:rsidR="00CA6900" w:rsidRPr="00F74430">
        <w:rPr>
          <w:rFonts w:ascii="Times New Roman" w:hAnsi="Times New Roman" w:cs="Times New Roman"/>
          <w:sz w:val="24"/>
          <w:szCs w:val="24"/>
          <w:lang w:val="ro-RO"/>
        </w:rPr>
        <w:t>aza celor opt competențe cheie:</w:t>
      </w:r>
      <w:r w:rsidR="00DF3E4A" w:rsidRPr="00F74430">
        <w:rPr>
          <w:rFonts w:ascii="Times New Roman" w:hAnsi="Times New Roman" w:cs="Times New Roman"/>
          <w:sz w:val="24"/>
          <w:szCs w:val="24"/>
          <w:lang w:val="ro-RO"/>
        </w:rPr>
        <w:t xml:space="preserve"> </w:t>
      </w:r>
      <w:r w:rsidR="00C77447" w:rsidRPr="00F74430">
        <w:rPr>
          <w:rFonts w:ascii="Times New Roman" w:hAnsi="Times New Roman" w:cs="Times New Roman"/>
          <w:sz w:val="24"/>
          <w:szCs w:val="24"/>
          <w:lang w:val="ro-RO"/>
        </w:rPr>
        <w:t xml:space="preserve">comunicare în limba maternă, comunicare în limbi străine, competențe matematice și competențe de bază în științe și tehnologii, competența digitală, a învăța să înveți, competențe sociale și civice, spirit de inițiativă și antreprenoriat, sensibilizare și exprimare culturală. </w:t>
      </w:r>
      <w:r w:rsidR="00121FB9" w:rsidRPr="00F74430">
        <w:rPr>
          <w:rFonts w:ascii="Times New Roman" w:hAnsi="Times New Roman" w:cs="Times New Roman"/>
          <w:sz w:val="24"/>
          <w:szCs w:val="24"/>
          <w:lang w:val="ro-RO"/>
        </w:rPr>
        <w:t xml:space="preserve">Ele vor constitui baza activităților ulterioare de învățare și formare pe tot parcursul vieții. </w:t>
      </w:r>
      <w:r w:rsidR="00CA6900" w:rsidRPr="00F74430">
        <w:rPr>
          <w:rFonts w:ascii="Times New Roman" w:hAnsi="Times New Roman" w:cs="Times New Roman"/>
          <w:sz w:val="24"/>
          <w:szCs w:val="24"/>
          <w:lang w:val="ro-RO"/>
        </w:rPr>
        <w:t xml:space="preserve">Competențele cheie reprezintă un ansamblu </w:t>
      </w:r>
      <w:r w:rsidR="00121FB9" w:rsidRPr="00F74430">
        <w:rPr>
          <w:rFonts w:ascii="Times New Roman" w:hAnsi="Times New Roman" w:cs="Times New Roman"/>
          <w:sz w:val="24"/>
          <w:szCs w:val="24"/>
          <w:lang w:val="ro-RO"/>
        </w:rPr>
        <w:t xml:space="preserve">de cunoștințe, abilități și atitudini, necesar tuturor indivizilor în vederea dezvoltării personale și a incluziunii lor sociale și profesionale. </w:t>
      </w:r>
    </w:p>
    <w:p w14:paraId="7FD87DD9" w14:textId="77777777" w:rsidR="002B7436" w:rsidRPr="00F74430" w:rsidRDefault="002B7436" w:rsidP="00F74430">
      <w:pPr>
        <w:pStyle w:val="NoSpacing"/>
        <w:jc w:val="both"/>
        <w:rPr>
          <w:rFonts w:ascii="Times New Roman" w:hAnsi="Times New Roman" w:cs="Times New Roman"/>
          <w:sz w:val="24"/>
          <w:szCs w:val="24"/>
          <w:lang w:val="ro-RO"/>
        </w:rPr>
      </w:pPr>
      <w:r w:rsidRPr="00F74430">
        <w:rPr>
          <w:rFonts w:ascii="Times New Roman" w:hAnsi="Times New Roman" w:cs="Times New Roman"/>
          <w:sz w:val="24"/>
          <w:szCs w:val="24"/>
          <w:lang w:val="ro-RO"/>
        </w:rPr>
        <w:tab/>
        <w:t>Aceste competențe cheie vor contrib</w:t>
      </w:r>
      <w:r w:rsidR="000703D8" w:rsidRPr="00F74430">
        <w:rPr>
          <w:rFonts w:ascii="Times New Roman" w:hAnsi="Times New Roman" w:cs="Times New Roman"/>
          <w:sz w:val="24"/>
          <w:szCs w:val="24"/>
          <w:lang w:val="ro-RO"/>
        </w:rPr>
        <w:t>ui pe parcursul celor cinci ani</w:t>
      </w:r>
      <w:r w:rsidRPr="00F74430">
        <w:rPr>
          <w:rFonts w:ascii="Times New Roman" w:hAnsi="Times New Roman" w:cs="Times New Roman"/>
          <w:sz w:val="24"/>
          <w:szCs w:val="24"/>
          <w:lang w:val="ro-RO"/>
        </w:rPr>
        <w:t xml:space="preserve"> la profilul de formare al absolventului de clasa a IV-a. </w:t>
      </w:r>
    </w:p>
    <w:p w14:paraId="2F60FD65"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ro-RO"/>
        </w:rPr>
        <w:tab/>
      </w:r>
      <w:r w:rsidRPr="00F74430">
        <w:rPr>
          <w:rFonts w:ascii="Times New Roman" w:hAnsi="Times New Roman" w:cs="Times New Roman"/>
          <w:b/>
          <w:i/>
          <w:sz w:val="24"/>
          <w:szCs w:val="24"/>
          <w:lang w:val="it-IT"/>
        </w:rPr>
        <w:t xml:space="preserve">Competenţele- cheie </w:t>
      </w:r>
      <w:r w:rsidRPr="00F74430">
        <w:rPr>
          <w:rFonts w:ascii="Times New Roman" w:hAnsi="Times New Roman" w:cs="Times New Roman"/>
          <w:sz w:val="24"/>
          <w:szCs w:val="24"/>
          <w:lang w:val="it-IT"/>
        </w:rPr>
        <w:t>sunt esenţiale pentru:</w:t>
      </w:r>
    </w:p>
    <w:p w14:paraId="36E5E66E"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dezvoltarea personală de-a lungul întregii vieţi;</w:t>
      </w:r>
    </w:p>
    <w:p w14:paraId="2CC5E287"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incluziunea socială şi cetăţenia activă ;</w:t>
      </w:r>
    </w:p>
    <w:p w14:paraId="3E902358"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ocuparea unui loc de muncă şi dezvoltarea profesională.</w:t>
      </w:r>
    </w:p>
    <w:p w14:paraId="3AA8B9B1"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Pentru formarea și dezvoltarea </w:t>
      </w:r>
      <w:r w:rsidRPr="00F74430">
        <w:rPr>
          <w:rFonts w:ascii="Times New Roman" w:hAnsi="Times New Roman" w:cs="Times New Roman"/>
          <w:b/>
          <w:bCs/>
          <w:i/>
          <w:iCs/>
          <w:sz w:val="24"/>
          <w:szCs w:val="24"/>
          <w:lang w:val="fr-FR"/>
        </w:rPr>
        <w:t>competenței în limba maternă</w:t>
      </w:r>
      <w:r w:rsidRPr="00F74430">
        <w:rPr>
          <w:rFonts w:ascii="Times New Roman" w:hAnsi="Times New Roman" w:cs="Times New Roman"/>
          <w:i/>
          <w:iCs/>
          <w:sz w:val="24"/>
          <w:szCs w:val="24"/>
          <w:lang w:val="fr-FR"/>
        </w:rPr>
        <w:t>,</w:t>
      </w:r>
      <w:r w:rsidRPr="00F74430">
        <w:rPr>
          <w:rFonts w:ascii="Times New Roman" w:hAnsi="Times New Roman" w:cs="Times New Roman"/>
          <w:sz w:val="24"/>
          <w:szCs w:val="24"/>
          <w:lang w:val="fr-FR"/>
        </w:rPr>
        <w:t> elevii vor învăța:</w:t>
      </w:r>
    </w:p>
    <w:p w14:paraId="75E88327"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comunice (oral sau scris) în contexte variate ;</w:t>
      </w:r>
    </w:p>
    <w:p w14:paraId="73FC76C9"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identifice  mesaje ;</w:t>
      </w:r>
    </w:p>
    <w:p w14:paraId="3765F488"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să-și imbogățească vocabularul și să-l utilizeze în contexte diferite ;</w:t>
      </w:r>
    </w:p>
    <w:p w14:paraId="5D62D474"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 să-și exprime propriile păreri în diverse situații de comunicare ;</w:t>
      </w:r>
    </w:p>
    <w:p w14:paraId="337D582F"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fie ,, mici actori</w:t>
      </w:r>
      <w:r w:rsidRPr="00F74430">
        <w:rPr>
          <w:rFonts w:ascii="Times New Roman" w:hAnsi="Times New Roman" w:cs="Times New Roman"/>
          <w:sz w:val="24"/>
          <w:szCs w:val="24"/>
        </w:rPr>
        <w:t>” în contexte diferite de comunicare ( jocuri de rol, dramatizări, procese literare).</w:t>
      </w:r>
    </w:p>
    <w:p w14:paraId="6AACC815"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Pentru formarea și dezvoltarea </w:t>
      </w:r>
      <w:r w:rsidRPr="00F74430">
        <w:rPr>
          <w:rFonts w:ascii="Times New Roman" w:hAnsi="Times New Roman" w:cs="Times New Roman"/>
          <w:b/>
          <w:bCs/>
          <w:i/>
          <w:iCs/>
          <w:sz w:val="24"/>
          <w:szCs w:val="24"/>
          <w:lang w:val="fr-FR"/>
        </w:rPr>
        <w:t>competenței în limba străină</w:t>
      </w:r>
      <w:r w:rsidRPr="00F74430">
        <w:rPr>
          <w:rFonts w:ascii="Times New Roman" w:hAnsi="Times New Roman" w:cs="Times New Roman"/>
          <w:sz w:val="24"/>
          <w:szCs w:val="24"/>
          <w:lang w:val="fr-FR"/>
        </w:rPr>
        <w:t>, elevii vor învăța:   </w:t>
      </w:r>
    </w:p>
    <w:p w14:paraId="0184B2A3"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comunice  prin  mesaje simple (scrise și orale) în contexte familiare, în limba străină ;</w:t>
      </w:r>
    </w:p>
    <w:p w14:paraId="5AC5C4FF"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antreneze vocabularul în cadrul jocurilor de rol, dialogurilor pe diverse teme ;</w:t>
      </w:r>
    </w:p>
    <w:p w14:paraId="702343CD"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realizeze scurte traduceri în limba străină ;</w:t>
      </w:r>
    </w:p>
    <w:p w14:paraId="13ECFAA0"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caute diferite informații în limba străină ;</w:t>
      </w:r>
    </w:p>
    <w:p w14:paraId="05577604"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să-și însușească căntece și poezii în limba străină.</w:t>
      </w:r>
    </w:p>
    <w:p w14:paraId="0757192D"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lastRenderedPageBreak/>
        <w:t>Pentru formarea și dezvoltarea</w:t>
      </w:r>
      <w:r w:rsidRPr="00F74430">
        <w:rPr>
          <w:rFonts w:ascii="Times New Roman" w:hAnsi="Times New Roman" w:cs="Times New Roman"/>
          <w:i/>
          <w:iCs/>
          <w:sz w:val="24"/>
          <w:szCs w:val="24"/>
          <w:lang w:val="fr-FR"/>
        </w:rPr>
        <w:t> </w:t>
      </w:r>
      <w:r w:rsidRPr="00F74430">
        <w:rPr>
          <w:rFonts w:ascii="Times New Roman" w:hAnsi="Times New Roman" w:cs="Times New Roman"/>
          <w:b/>
          <w:bCs/>
          <w:i/>
          <w:iCs/>
          <w:sz w:val="24"/>
          <w:szCs w:val="24"/>
          <w:lang w:val="fr-FR"/>
        </w:rPr>
        <w:t>competențelor  matematice, a competențelor de bază în științe și tehnologii</w:t>
      </w:r>
      <w:r w:rsidRPr="00F74430">
        <w:rPr>
          <w:rFonts w:ascii="Times New Roman" w:hAnsi="Times New Roman" w:cs="Times New Roman"/>
          <w:i/>
          <w:iCs/>
          <w:sz w:val="24"/>
          <w:szCs w:val="24"/>
          <w:lang w:val="fr-FR"/>
        </w:rPr>
        <w:t>,</w:t>
      </w:r>
      <w:r w:rsidRPr="00F74430">
        <w:rPr>
          <w:rFonts w:ascii="Times New Roman" w:hAnsi="Times New Roman" w:cs="Times New Roman"/>
          <w:sz w:val="24"/>
          <w:szCs w:val="24"/>
          <w:lang w:val="fr-FR"/>
        </w:rPr>
        <w:t> elevii vor învăța:</w:t>
      </w:r>
    </w:p>
    <w:p w14:paraId="336D7CC9"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manifeste  interes, curiozitate pentru  domeniile științifice și tehnice;</w:t>
      </w:r>
    </w:p>
    <w:p w14:paraId="0A58EFA8"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efectueze exerciții  cu cele patru operații matematice;</w:t>
      </w:r>
    </w:p>
    <w:p w14:paraId="10EEC232"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explice și să să rezolve probleme utilizând terminologia matematică, algoritmi de calcul mental și scris;</w:t>
      </w:r>
    </w:p>
    <w:p w14:paraId="329CBA8D"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raporteze  problemele matematice  la viata cotidiană;</w:t>
      </w:r>
    </w:p>
    <w:p w14:paraId="41AD8A84"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participle la jocuri interactive;</w:t>
      </w:r>
    </w:p>
    <w:p w14:paraId="39A7B4E2"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utilizeze manualele digitale;</w:t>
      </w:r>
    </w:p>
    <w:p w14:paraId="71D30E27"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realizeze produse simple necesare în activitatea proprie;</w:t>
      </w:r>
    </w:p>
    <w:p w14:paraId="48D2D605"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aibă grijă de  propria sănatate ;</w:t>
      </w:r>
    </w:p>
    <w:p w14:paraId="5B694E5D"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aplice reguli de igienă personală;</w:t>
      </w:r>
    </w:p>
    <w:p w14:paraId="71F029BD"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aibă un comportament responsabil față de mediul înconjurător.</w:t>
      </w:r>
    </w:p>
    <w:p w14:paraId="257E1D57"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Pentru formarea și dezvoltarea </w:t>
      </w:r>
      <w:r w:rsidRPr="00F74430">
        <w:rPr>
          <w:rFonts w:ascii="Times New Roman" w:hAnsi="Times New Roman" w:cs="Times New Roman"/>
          <w:b/>
          <w:bCs/>
          <w:i/>
          <w:iCs/>
          <w:sz w:val="24"/>
          <w:szCs w:val="24"/>
          <w:lang w:val="fr-FR"/>
        </w:rPr>
        <w:t>competenței digitale</w:t>
      </w:r>
      <w:r w:rsidRPr="00F74430">
        <w:rPr>
          <w:rFonts w:ascii="Times New Roman" w:hAnsi="Times New Roman" w:cs="Times New Roman"/>
          <w:i/>
          <w:iCs/>
          <w:sz w:val="24"/>
          <w:szCs w:val="24"/>
          <w:lang w:val="fr-FR"/>
        </w:rPr>
        <w:t>,</w:t>
      </w:r>
      <w:r w:rsidRPr="00F74430">
        <w:rPr>
          <w:rFonts w:ascii="Times New Roman" w:hAnsi="Times New Roman" w:cs="Times New Roman"/>
          <w:sz w:val="24"/>
          <w:szCs w:val="24"/>
          <w:lang w:val="fr-FR"/>
        </w:rPr>
        <w:t> elevii vor învăța:</w:t>
      </w:r>
    </w:p>
    <w:p w14:paraId="723858CF"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utilizeze funcții și aplicații simple ale dizpozitivelor digitale;</w:t>
      </w:r>
    </w:p>
    <w:p w14:paraId="76B404F7"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folosească softuri educaționale ;</w:t>
      </w:r>
    </w:p>
    <w:p w14:paraId="732F7D06"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respecte unele norme de bază privind siguranța în utilizarea a dispozitivelor, aplicaţiilor, conţinuturilor digitale și pe internet.</w:t>
      </w:r>
    </w:p>
    <w:p w14:paraId="7FDC54C6"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Pentru formarea și dezvoltarea </w:t>
      </w:r>
      <w:r w:rsidRPr="00F74430">
        <w:rPr>
          <w:rFonts w:ascii="Times New Roman" w:hAnsi="Times New Roman" w:cs="Times New Roman"/>
          <w:b/>
          <w:bCs/>
          <w:i/>
          <w:iCs/>
          <w:sz w:val="24"/>
          <w:szCs w:val="24"/>
          <w:lang w:val="fr-FR"/>
        </w:rPr>
        <w:t>competenței a învăța să înveți</w:t>
      </w:r>
      <w:r w:rsidRPr="00F74430">
        <w:rPr>
          <w:rFonts w:ascii="Times New Roman" w:hAnsi="Times New Roman" w:cs="Times New Roman"/>
          <w:i/>
          <w:iCs/>
          <w:sz w:val="24"/>
          <w:szCs w:val="24"/>
          <w:lang w:val="fr-FR"/>
        </w:rPr>
        <w:t>,</w:t>
      </w:r>
      <w:r w:rsidRPr="00F74430">
        <w:rPr>
          <w:rFonts w:ascii="Times New Roman" w:hAnsi="Times New Roman" w:cs="Times New Roman"/>
          <w:b/>
          <w:bCs/>
          <w:sz w:val="24"/>
          <w:szCs w:val="24"/>
          <w:lang w:val="fr-FR"/>
        </w:rPr>
        <w:t> </w:t>
      </w:r>
      <w:r w:rsidRPr="00F74430">
        <w:rPr>
          <w:rFonts w:ascii="Times New Roman" w:hAnsi="Times New Roman" w:cs="Times New Roman"/>
          <w:sz w:val="24"/>
          <w:szCs w:val="24"/>
          <w:lang w:val="fr-FR"/>
        </w:rPr>
        <w:t>elevii vor învăța:</w:t>
      </w:r>
    </w:p>
    <w:p w14:paraId="42AD2B09"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identifice și să clarifice elementele pe care le presupune sarcina de lucru înainte de începerea unei activități de învățare;</w:t>
      </w:r>
    </w:p>
    <w:p w14:paraId="0858E2E5"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formuleze întrebări ;</w:t>
      </w:r>
    </w:p>
    <w:p w14:paraId="550530E0"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utilizeze metode și tehnici adecvate  organizării propriei învățări ;</w:t>
      </w:r>
    </w:p>
    <w:p w14:paraId="4330D85E"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gestioneze timpul de învățare ;</w:t>
      </w:r>
    </w:p>
    <w:p w14:paraId="43E96391"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activeze cunoştinţe anterioare şi să  înregistreze noi informaţii;</w:t>
      </w:r>
    </w:p>
    <w:p w14:paraId="6B9D8E36"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să-și concentreze atenţia și să persevereze în lucru, la o sarcină de  învățare, până la finalizarea corespunzătoare ;</w:t>
      </w:r>
    </w:p>
    <w:p w14:paraId="166593F9"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verifice, de fiecare dată, corectitudinea celor însușite/lucrate ;</w:t>
      </w:r>
    </w:p>
    <w:p w14:paraId="51EA6FBA"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conștientizeze ceea ce învață și să înțeleagă necesitatea învățării.</w:t>
      </w:r>
    </w:p>
    <w:p w14:paraId="29CD1C39"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Pentru formarea și dezvoltarea </w:t>
      </w:r>
      <w:r w:rsidRPr="00F74430">
        <w:rPr>
          <w:rFonts w:ascii="Times New Roman" w:hAnsi="Times New Roman" w:cs="Times New Roman"/>
          <w:b/>
          <w:bCs/>
          <w:i/>
          <w:iCs/>
          <w:sz w:val="24"/>
          <w:szCs w:val="24"/>
          <w:lang w:val="fr-FR"/>
        </w:rPr>
        <w:t>competenței sociale și civice, </w:t>
      </w:r>
      <w:r w:rsidRPr="00F74430">
        <w:rPr>
          <w:rFonts w:ascii="Times New Roman" w:hAnsi="Times New Roman" w:cs="Times New Roman"/>
          <w:sz w:val="24"/>
          <w:szCs w:val="24"/>
          <w:lang w:val="fr-FR"/>
        </w:rPr>
        <w:t>elevii vor învăța ;</w:t>
      </w:r>
    </w:p>
    <w:p w14:paraId="3CC06E87"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-să extragă mesajul și valențele moral-civice din  diverse texte/ fapte/ situații concrete de viață ;</w:t>
      </w:r>
    </w:p>
    <w:p w14:paraId="3D5D173F"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cunoască normele de conduită morală ;</w:t>
      </w:r>
    </w:p>
    <w:p w14:paraId="37519C6F"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manifeste interes pentru autocunoaștere, spirit de  inițiativă, solidaritate ;</w:t>
      </w:r>
    </w:p>
    <w:p w14:paraId="50EB3247"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participe la acțiuni caritabile ;</w:t>
      </w:r>
    </w:p>
    <w:p w14:paraId="69F4B378"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conștientizeze faptele bune/faptele rele ale propriei persoane, dar și ale celor cu care interacționează ;</w:t>
      </w:r>
    </w:p>
    <w:p w14:paraId="6B95EF16"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caute soluții pentru rezolvarea unor probleme sociale ( reale/imaginare).</w:t>
      </w:r>
    </w:p>
    <w:p w14:paraId="72021FCB"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Pentru formarea și dezvoltarea </w:t>
      </w:r>
      <w:r w:rsidRPr="00F74430">
        <w:rPr>
          <w:rFonts w:ascii="Times New Roman" w:hAnsi="Times New Roman" w:cs="Times New Roman"/>
          <w:b/>
          <w:bCs/>
          <w:i/>
          <w:iCs/>
          <w:sz w:val="24"/>
          <w:szCs w:val="24"/>
          <w:lang w:val="fr-FR"/>
        </w:rPr>
        <w:t>spiritului de inițiativă și antreprenoriat</w:t>
      </w:r>
      <w:r w:rsidRPr="00F74430">
        <w:rPr>
          <w:rFonts w:ascii="Times New Roman" w:hAnsi="Times New Roman" w:cs="Times New Roman"/>
          <w:b/>
          <w:bCs/>
          <w:sz w:val="24"/>
          <w:szCs w:val="24"/>
          <w:lang w:val="fr-FR"/>
        </w:rPr>
        <w:t>, </w:t>
      </w:r>
      <w:r w:rsidRPr="00F74430">
        <w:rPr>
          <w:rFonts w:ascii="Times New Roman" w:hAnsi="Times New Roman" w:cs="Times New Roman"/>
          <w:sz w:val="24"/>
          <w:szCs w:val="24"/>
          <w:lang w:val="fr-FR"/>
        </w:rPr>
        <w:t>elevii vor învăța:</w:t>
      </w:r>
    </w:p>
    <w:p w14:paraId="568A91E0"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manifeste curiozitate în abordarea de sarcini noi şi neobişnuite de învăţare/ practice , fără teama de a  activa cunoştinţe anterioare şi a înregistra informaţii;</w:t>
      </w:r>
    </w:p>
    <w:p w14:paraId="1D0B2434"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creeze produse simple și să le comercializeze ;</w:t>
      </w:r>
    </w:p>
    <w:p w14:paraId="4F78B2F6"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realizeze simple proiecte financiare ;</w:t>
      </w:r>
    </w:p>
    <w:p w14:paraId="64765990"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să-și  asume unele sarcini simple de lucru, care implică hotărâre, angajament în realizarea unor obiective, iniţiativă, creativitate, cooperare și muncă în echipă ;</w:t>
      </w:r>
    </w:p>
    <w:p w14:paraId="2B56CD1E"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 să manifeste interes pentru autocunoaştere.</w:t>
      </w:r>
    </w:p>
    <w:p w14:paraId="3C07CFA4"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Pentru formarea și dezvoltarea </w:t>
      </w:r>
      <w:r w:rsidRPr="00F74430">
        <w:rPr>
          <w:rFonts w:ascii="Times New Roman" w:hAnsi="Times New Roman" w:cs="Times New Roman"/>
          <w:b/>
          <w:bCs/>
          <w:i/>
          <w:iCs/>
          <w:sz w:val="24"/>
          <w:szCs w:val="24"/>
          <w:lang w:val="fr-FR"/>
        </w:rPr>
        <w:t>sensibilizării și exprimării culturale</w:t>
      </w:r>
      <w:r w:rsidRPr="00F74430">
        <w:rPr>
          <w:rFonts w:ascii="Times New Roman" w:hAnsi="Times New Roman" w:cs="Times New Roman"/>
          <w:i/>
          <w:iCs/>
          <w:sz w:val="24"/>
          <w:szCs w:val="24"/>
          <w:lang w:val="fr-FR"/>
        </w:rPr>
        <w:t>,</w:t>
      </w:r>
      <w:r w:rsidRPr="00F74430">
        <w:rPr>
          <w:rFonts w:ascii="Times New Roman" w:hAnsi="Times New Roman" w:cs="Times New Roman"/>
          <w:b/>
          <w:bCs/>
          <w:sz w:val="24"/>
          <w:szCs w:val="24"/>
          <w:lang w:val="fr-FR"/>
        </w:rPr>
        <w:t> </w:t>
      </w:r>
      <w:r w:rsidRPr="00F74430">
        <w:rPr>
          <w:rFonts w:ascii="Times New Roman" w:hAnsi="Times New Roman" w:cs="Times New Roman"/>
          <w:sz w:val="24"/>
          <w:szCs w:val="24"/>
          <w:lang w:val="fr-FR"/>
        </w:rPr>
        <w:t>elevii vor învăța:</w:t>
      </w:r>
    </w:p>
    <w:p w14:paraId="12B594F5"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cunoască contextul cultural local, național și universal ;</w:t>
      </w:r>
    </w:p>
    <w:p w14:paraId="5B202E54"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recunoască unele elemente din contextul cultural ;</w:t>
      </w:r>
    </w:p>
    <w:p w14:paraId="7C9E369C"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să identifice  utilitatea unor meserii/profesii pentru membrii comunităţii;</w:t>
      </w:r>
    </w:p>
    <w:p w14:paraId="5CA206AA" w14:textId="77777777" w:rsidR="00121FB9" w:rsidRPr="00F74430" w:rsidRDefault="00121FB9"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lang w:val="fr-FR"/>
        </w:rPr>
        <w:t>-  să participe la proiecte culturale (artistice, sportive, de popularizare) organizate în şcoală şi în comunitatea locală.</w:t>
      </w:r>
    </w:p>
    <w:p w14:paraId="4EE69BAC" w14:textId="77777777" w:rsidR="00121FB9" w:rsidRPr="00F74430" w:rsidRDefault="00121FB9" w:rsidP="00F74430">
      <w:pPr>
        <w:pStyle w:val="NoSpacing"/>
        <w:ind w:firstLine="720"/>
        <w:jc w:val="both"/>
        <w:rPr>
          <w:rFonts w:ascii="Times New Roman" w:hAnsi="Times New Roman" w:cs="Times New Roman"/>
          <w:sz w:val="24"/>
          <w:szCs w:val="24"/>
        </w:rPr>
      </w:pPr>
      <w:r w:rsidRPr="00F74430">
        <w:rPr>
          <w:rFonts w:ascii="Times New Roman" w:hAnsi="Times New Roman" w:cs="Times New Roman"/>
          <w:sz w:val="24"/>
          <w:szCs w:val="24"/>
          <w:lang w:val="fr-FR"/>
        </w:rPr>
        <w:t>După prezentarea profilului absolventului ciclului primar, voi  dezbate împreună cu părinții, strategiile  pe care le  voi aborda la fiecare disciplină de învățământ pentru realizarea  competențelor-cheie, care  îi va ajuta pe copii în invățarea pe tot parcursul vieții.  Vom găsi împreună cele mai bune soluții/ metode  pentru accesibilizarea conținuturilor învățării și pentru formarea  cu succes a acestor competențe.</w:t>
      </w:r>
    </w:p>
    <w:p w14:paraId="7FEEEF3F" w14:textId="77777777" w:rsidR="002768CE" w:rsidRPr="00F74430" w:rsidRDefault="0003266D"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xml:space="preserve">În accepţiunea Comisiei Europene, definiţia competenţelor – cheie este următoarea: </w:t>
      </w:r>
      <w:r w:rsidRPr="00F74430">
        <w:rPr>
          <w:rFonts w:ascii="Times New Roman" w:hAnsi="Times New Roman" w:cs="Times New Roman"/>
          <w:b/>
          <w:i/>
          <w:sz w:val="24"/>
          <w:szCs w:val="24"/>
        </w:rPr>
        <w:t>„Competenţele - cheie reprezintă un pachet transferabil şi multifuncţional de cunoştinţe, deprinderi (abilităţi) şi atitudini de care au nevoie toţi indivizii pentru împlinirea şi dezvoltarea personală, pentru incluziune socială şi inserţie profesională. Acestea trebuie dezvoltate până la finalizarea educaţiei obligatorii şi trebuie să acţioneze ca un fundament pentru învăţarea în continuare, ca parte a învăţării pe parcursul întregii vieţi”.</w:t>
      </w:r>
      <w:r w:rsidRPr="00F74430">
        <w:rPr>
          <w:rFonts w:ascii="Times New Roman" w:hAnsi="Times New Roman" w:cs="Times New Roman"/>
          <w:sz w:val="24"/>
          <w:szCs w:val="24"/>
        </w:rPr>
        <w:t xml:space="preserve"> </w:t>
      </w:r>
    </w:p>
    <w:p w14:paraId="0C5D34F5" w14:textId="77777777" w:rsidR="002768CE" w:rsidRPr="00F74430" w:rsidRDefault="0003266D"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t xml:space="preserve">Din această definiţie şi din analiza specificului competenţelor – cheie rezultă următoarele: </w:t>
      </w:r>
    </w:p>
    <w:p w14:paraId="6EC55239" w14:textId="77777777" w:rsidR="002768CE" w:rsidRPr="00F74430" w:rsidRDefault="0003266D"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sym w:font="Symbol" w:char="F0B7"/>
      </w:r>
      <w:r w:rsidRPr="00F74430">
        <w:rPr>
          <w:rFonts w:ascii="Times New Roman" w:hAnsi="Times New Roman" w:cs="Times New Roman"/>
          <w:sz w:val="24"/>
          <w:szCs w:val="24"/>
        </w:rPr>
        <w:t xml:space="preserve"> competenţele se definesc printr-un sistem de cunoştinţe – deprinderi (abilităţi) – atitudini; </w:t>
      </w:r>
    </w:p>
    <w:p w14:paraId="22F04FE4" w14:textId="77777777" w:rsidR="002768CE" w:rsidRPr="00F74430" w:rsidRDefault="0003266D"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sym w:font="Symbol" w:char="F0B7"/>
      </w:r>
      <w:r w:rsidRPr="00F74430">
        <w:rPr>
          <w:rFonts w:ascii="Times New Roman" w:hAnsi="Times New Roman" w:cs="Times New Roman"/>
          <w:sz w:val="24"/>
          <w:szCs w:val="24"/>
        </w:rPr>
        <w:t xml:space="preserve"> au un caracter transdisciplinar implicit; </w:t>
      </w:r>
    </w:p>
    <w:p w14:paraId="7835A8FA" w14:textId="77777777" w:rsidR="002768CE" w:rsidRPr="00F74430" w:rsidRDefault="0003266D"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sym w:font="Symbol" w:char="F0B7"/>
      </w:r>
      <w:r w:rsidRPr="00F74430">
        <w:rPr>
          <w:rFonts w:ascii="Times New Roman" w:hAnsi="Times New Roman" w:cs="Times New Roman"/>
          <w:sz w:val="24"/>
          <w:szCs w:val="24"/>
        </w:rPr>
        <w:t xml:space="preserve"> competenţele – cheie reprezintă într-un fel finalităţile educaţionale ale învăţământului obligatoriu; </w:t>
      </w:r>
    </w:p>
    <w:p w14:paraId="3DA08624" w14:textId="77777777" w:rsidR="00121FB9" w:rsidRDefault="0003266D" w:rsidP="00F74430">
      <w:pPr>
        <w:pStyle w:val="NoSpacing"/>
        <w:jc w:val="both"/>
        <w:rPr>
          <w:rFonts w:ascii="Times New Roman" w:hAnsi="Times New Roman" w:cs="Times New Roman"/>
          <w:sz w:val="24"/>
          <w:szCs w:val="24"/>
        </w:rPr>
      </w:pPr>
      <w:r w:rsidRPr="00F74430">
        <w:rPr>
          <w:rFonts w:ascii="Times New Roman" w:hAnsi="Times New Roman" w:cs="Times New Roman"/>
          <w:sz w:val="24"/>
          <w:szCs w:val="24"/>
        </w:rPr>
        <w:sym w:font="Symbol" w:char="F0B7"/>
      </w:r>
      <w:r w:rsidRPr="00F74430">
        <w:rPr>
          <w:rFonts w:ascii="Times New Roman" w:hAnsi="Times New Roman" w:cs="Times New Roman"/>
          <w:sz w:val="24"/>
          <w:szCs w:val="24"/>
        </w:rPr>
        <w:t xml:space="preserve"> acestea trebuie să reprezinte baza educaţiei permanente.</w:t>
      </w:r>
    </w:p>
    <w:p w14:paraId="5246EEB7" w14:textId="77777777" w:rsidR="00F74430" w:rsidRDefault="00F74430" w:rsidP="00F74430">
      <w:pPr>
        <w:pStyle w:val="NoSpacing"/>
        <w:jc w:val="both"/>
        <w:rPr>
          <w:rFonts w:ascii="Times New Roman" w:hAnsi="Times New Roman" w:cs="Times New Roman"/>
          <w:sz w:val="24"/>
          <w:szCs w:val="24"/>
        </w:rPr>
      </w:pPr>
    </w:p>
    <w:p w14:paraId="0640C1F1" w14:textId="77777777" w:rsidR="00F74430" w:rsidRPr="00F74430" w:rsidRDefault="00F74430" w:rsidP="00F74430">
      <w:pPr>
        <w:pStyle w:val="NoSpacing"/>
        <w:jc w:val="both"/>
        <w:rPr>
          <w:rFonts w:ascii="Times New Roman" w:hAnsi="Times New Roman" w:cs="Times New Roman"/>
          <w:b/>
          <w:sz w:val="24"/>
          <w:szCs w:val="24"/>
        </w:rPr>
      </w:pPr>
      <w:r w:rsidRPr="00F74430">
        <w:rPr>
          <w:rFonts w:ascii="Times New Roman" w:hAnsi="Times New Roman" w:cs="Times New Roman"/>
          <w:b/>
          <w:sz w:val="24"/>
          <w:szCs w:val="24"/>
        </w:rPr>
        <w:t>Bibliografie:</w:t>
      </w:r>
    </w:p>
    <w:p w14:paraId="7D5CFDC2" w14:textId="77777777" w:rsidR="00F74430" w:rsidRPr="00F74430" w:rsidRDefault="00F74430" w:rsidP="00F74430">
      <w:pPr>
        <w:pStyle w:val="NoSpacing"/>
        <w:numPr>
          <w:ilvl w:val="0"/>
          <w:numId w:val="1"/>
        </w:numPr>
        <w:jc w:val="both"/>
        <w:rPr>
          <w:rFonts w:ascii="Times New Roman" w:hAnsi="Times New Roman" w:cs="Times New Roman"/>
          <w:sz w:val="24"/>
          <w:szCs w:val="24"/>
          <w:lang w:val="ro-RO"/>
        </w:rPr>
      </w:pPr>
      <w:r>
        <w:rPr>
          <w:rFonts w:ascii="Times New Roman" w:hAnsi="Times New Roman" w:cs="Times New Roman"/>
          <w:sz w:val="24"/>
          <w:szCs w:val="24"/>
        </w:rPr>
        <w:t xml:space="preserve">Crișan, A – </w:t>
      </w:r>
      <w:r w:rsidRPr="003B6AE9">
        <w:rPr>
          <w:rFonts w:ascii="Times New Roman" w:hAnsi="Times New Roman" w:cs="Times New Roman"/>
          <w:b/>
          <w:i/>
          <w:sz w:val="24"/>
          <w:szCs w:val="24"/>
        </w:rPr>
        <w:t>Curriculim national pentru învățământul obligatoriu. Cadru de referință.</w:t>
      </w:r>
      <w:r>
        <w:rPr>
          <w:rFonts w:ascii="Times New Roman" w:hAnsi="Times New Roman" w:cs="Times New Roman"/>
          <w:sz w:val="24"/>
          <w:szCs w:val="24"/>
        </w:rPr>
        <w:t xml:space="preserve"> CNC-MEN, București, Editura Corint, 1998</w:t>
      </w:r>
    </w:p>
    <w:p w14:paraId="737FF90E" w14:textId="77777777" w:rsidR="00F74430" w:rsidRPr="00F74430" w:rsidRDefault="00F74430" w:rsidP="00F74430">
      <w:pPr>
        <w:pStyle w:val="NoSpacing"/>
        <w:numPr>
          <w:ilvl w:val="0"/>
          <w:numId w:val="1"/>
        </w:numPr>
        <w:jc w:val="both"/>
        <w:rPr>
          <w:rFonts w:ascii="Times New Roman" w:hAnsi="Times New Roman" w:cs="Times New Roman"/>
          <w:sz w:val="24"/>
          <w:szCs w:val="24"/>
          <w:lang w:val="ro-RO"/>
        </w:rPr>
      </w:pPr>
      <w:r w:rsidRPr="003B6AE9">
        <w:rPr>
          <w:rFonts w:ascii="Times New Roman" w:hAnsi="Times New Roman" w:cs="Times New Roman"/>
          <w:b/>
          <w:i/>
          <w:sz w:val="24"/>
          <w:szCs w:val="24"/>
        </w:rPr>
        <w:t>Metodologia privind eleborarea și aprobarea curriculumului școlar – planuri cadr</w:t>
      </w:r>
      <w:r w:rsidR="003B6AE9" w:rsidRPr="003B6AE9">
        <w:rPr>
          <w:rFonts w:ascii="Times New Roman" w:hAnsi="Times New Roman" w:cs="Times New Roman"/>
          <w:b/>
          <w:i/>
          <w:sz w:val="24"/>
          <w:szCs w:val="24"/>
        </w:rPr>
        <w:t xml:space="preserve">u de învățământ și programe școlare </w:t>
      </w:r>
      <w:r w:rsidR="003B6AE9">
        <w:rPr>
          <w:rFonts w:ascii="Times New Roman" w:hAnsi="Times New Roman" w:cs="Times New Roman"/>
          <w:sz w:val="24"/>
          <w:szCs w:val="24"/>
        </w:rPr>
        <w:t>(aprobată prin ordinal ministrului educației naționale nr. 3593/18.06.2014)</w:t>
      </w:r>
    </w:p>
    <w:sectPr w:rsidR="00F74430" w:rsidRPr="00F744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9253F"/>
    <w:multiLevelType w:val="hybridMultilevel"/>
    <w:tmpl w:val="E22A0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1D0"/>
    <w:rsid w:val="0003266D"/>
    <w:rsid w:val="000703D8"/>
    <w:rsid w:val="00121FB9"/>
    <w:rsid w:val="002768CE"/>
    <w:rsid w:val="002B7436"/>
    <w:rsid w:val="002C1DF9"/>
    <w:rsid w:val="003B6AE9"/>
    <w:rsid w:val="005430A5"/>
    <w:rsid w:val="00785591"/>
    <w:rsid w:val="0095272D"/>
    <w:rsid w:val="00A01CEE"/>
    <w:rsid w:val="00A6746B"/>
    <w:rsid w:val="00B701D0"/>
    <w:rsid w:val="00C77447"/>
    <w:rsid w:val="00CA6900"/>
    <w:rsid w:val="00DF3E4A"/>
    <w:rsid w:val="00F744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22465"/>
  <w15:docId w15:val="{94888BAD-C384-4041-BE14-EAD17F6B4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1CEE"/>
    <w:pPr>
      <w:spacing w:after="0" w:line="240" w:lineRule="auto"/>
    </w:pPr>
  </w:style>
  <w:style w:type="paragraph" w:customStyle="1" w:styleId="rtejustify">
    <w:name w:val="rtejustify"/>
    <w:basedOn w:val="Normal"/>
    <w:rsid w:val="00A01C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1CEE"/>
    <w:rPr>
      <w:b/>
      <w:bCs/>
    </w:rPr>
  </w:style>
  <w:style w:type="character" w:styleId="Emphasis">
    <w:name w:val="Emphasis"/>
    <w:basedOn w:val="DefaultParagraphFont"/>
    <w:uiPriority w:val="20"/>
    <w:qFormat/>
    <w:rsid w:val="00A01CEE"/>
    <w:rPr>
      <w:i/>
      <w:iCs/>
    </w:rPr>
  </w:style>
  <w:style w:type="paragraph" w:styleId="NormalWeb">
    <w:name w:val="Normal (Web)"/>
    <w:basedOn w:val="Normal"/>
    <w:uiPriority w:val="99"/>
    <w:semiHidden/>
    <w:unhideWhenUsed/>
    <w:rsid w:val="00121FB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207057">
      <w:bodyDiv w:val="1"/>
      <w:marLeft w:val="0"/>
      <w:marRight w:val="0"/>
      <w:marTop w:val="0"/>
      <w:marBottom w:val="0"/>
      <w:divBdr>
        <w:top w:val="none" w:sz="0" w:space="0" w:color="auto"/>
        <w:left w:val="none" w:sz="0" w:space="0" w:color="auto"/>
        <w:bottom w:val="none" w:sz="0" w:space="0" w:color="auto"/>
        <w:right w:val="none" w:sz="0" w:space="0" w:color="auto"/>
      </w:divBdr>
    </w:div>
    <w:div w:id="1393236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1218</Words>
  <Characters>6949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adriana istrate</cp:lastModifiedBy>
  <cp:revision>2</cp:revision>
  <dcterms:created xsi:type="dcterms:W3CDTF">2020-03-04T19:43:00Z</dcterms:created>
  <dcterms:modified xsi:type="dcterms:W3CDTF">2020-03-04T19:43:00Z</dcterms:modified>
</cp:coreProperties>
</file>