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15BC9616" w14:textId="77777777" w:rsidR="005609B0" w:rsidRDefault="005609B0" w:rsidP="005609B0">
      <w:pPr>
        <w:spacing w:after="0" w:line="240" w:lineRule="auto"/>
        <w:jc w:val="center"/>
        <w:textAlignment w:val="baseline"/>
        <w:outlineLvl w:val="0"/>
        <w:rPr>
          <w:rFonts w:ascii="Times New Roman" w:eastAsia="Times New Roman" w:hAnsi="Times New Roman" w:cs="Times New Roman"/>
          <w:b/>
          <w:bCs/>
          <w:kern w:val="36"/>
          <w:sz w:val="24"/>
          <w:szCs w:val="24"/>
          <w:lang w:eastAsia="ro-RO"/>
        </w:rPr>
      </w:pPr>
      <w:bookmarkStart w:id="0" w:name="_GoBack"/>
      <w:bookmarkEnd w:id="0"/>
      <w:r>
        <w:rPr>
          <w:rFonts w:ascii="Times New Roman" w:eastAsia="Times New Roman" w:hAnsi="Times New Roman" w:cs="Times New Roman"/>
          <w:b/>
          <w:bCs/>
          <w:kern w:val="36"/>
          <w:sz w:val="24"/>
          <w:szCs w:val="24"/>
          <w:lang w:eastAsia="ro-RO"/>
        </w:rPr>
        <w:t>AVANTAJELE UTILIZĂRII INSTRUMENTELOR ȘI RESURSELOR TIC</w:t>
      </w:r>
    </w:p>
    <w:p w14:paraId="7ED686AE" w14:textId="77777777" w:rsidR="005609B0" w:rsidRDefault="005609B0" w:rsidP="005609B0">
      <w:pPr>
        <w:spacing w:after="0" w:line="240" w:lineRule="auto"/>
        <w:jc w:val="center"/>
        <w:textAlignment w:val="baseline"/>
        <w:outlineLvl w:val="0"/>
        <w:rPr>
          <w:rFonts w:ascii="Times New Roman" w:eastAsia="Times New Roman" w:hAnsi="Times New Roman" w:cs="Times New Roman"/>
          <w:b/>
          <w:bCs/>
          <w:kern w:val="36"/>
          <w:sz w:val="24"/>
          <w:szCs w:val="24"/>
          <w:lang w:eastAsia="ro-RO"/>
        </w:rPr>
      </w:pPr>
      <w:r>
        <w:rPr>
          <w:rFonts w:ascii="Times New Roman" w:eastAsia="Times New Roman" w:hAnsi="Times New Roman" w:cs="Times New Roman"/>
          <w:b/>
          <w:bCs/>
          <w:kern w:val="36"/>
          <w:sz w:val="24"/>
          <w:szCs w:val="24"/>
          <w:lang w:eastAsia="ro-RO"/>
        </w:rPr>
        <w:t xml:space="preserve"> ÎN CADRUL ORELOR DE LIMBA ȘI LITERATURA ROMÂNĂ</w:t>
      </w:r>
    </w:p>
    <w:p w14:paraId="06F9C65D" w14:textId="77777777" w:rsidR="005609B0" w:rsidRDefault="005609B0" w:rsidP="005609B0">
      <w:pPr>
        <w:spacing w:after="0" w:line="240" w:lineRule="auto"/>
        <w:jc w:val="center"/>
        <w:textAlignment w:val="baseline"/>
        <w:outlineLvl w:val="0"/>
        <w:rPr>
          <w:rFonts w:ascii="Times New Roman" w:eastAsia="Times New Roman" w:hAnsi="Times New Roman" w:cs="Times New Roman"/>
          <w:b/>
          <w:bCs/>
          <w:kern w:val="36"/>
          <w:sz w:val="24"/>
          <w:szCs w:val="24"/>
          <w:lang w:eastAsia="ro-RO"/>
        </w:rPr>
      </w:pPr>
    </w:p>
    <w:p w14:paraId="373B88B8" w14:textId="77777777" w:rsidR="005609B0" w:rsidRPr="00AC3CD1" w:rsidRDefault="005609B0" w:rsidP="005609B0">
      <w:pPr>
        <w:ind w:left="708" w:firstLine="708"/>
        <w:jc w:val="right"/>
        <w:rPr>
          <w:rFonts w:ascii="Times New Roman" w:hAnsi="Times New Roman" w:cs="Times New Roman"/>
          <w:sz w:val="24"/>
          <w:szCs w:val="24"/>
        </w:rPr>
      </w:pPr>
      <w:r w:rsidRPr="00AC3CD1">
        <w:rPr>
          <w:rFonts w:ascii="Times New Roman" w:hAnsi="Times New Roman" w:cs="Times New Roman"/>
          <w:sz w:val="24"/>
          <w:szCs w:val="24"/>
        </w:rPr>
        <w:t>PROFESOR PĂVĂLUȚĂ MARIANA</w:t>
      </w:r>
    </w:p>
    <w:p w14:paraId="01F8D7C2" w14:textId="77777777" w:rsidR="005609B0" w:rsidRPr="00AC3CD1" w:rsidRDefault="005609B0" w:rsidP="005609B0">
      <w:pPr>
        <w:ind w:left="708" w:firstLine="708"/>
        <w:jc w:val="right"/>
        <w:rPr>
          <w:rFonts w:ascii="Times New Roman" w:hAnsi="Times New Roman" w:cs="Times New Roman"/>
          <w:sz w:val="24"/>
          <w:szCs w:val="24"/>
        </w:rPr>
      </w:pPr>
      <w:r w:rsidRPr="00AC3CD1">
        <w:rPr>
          <w:rFonts w:ascii="Times New Roman" w:hAnsi="Times New Roman" w:cs="Times New Roman"/>
          <w:sz w:val="24"/>
          <w:szCs w:val="24"/>
        </w:rPr>
        <w:t>ȘCOALA GIMNAZIALĂ „RĂDUCANU ROSETTI” CĂIUȚI</w:t>
      </w:r>
    </w:p>
    <w:p w14:paraId="4279E9F2" w14:textId="77777777" w:rsidR="005609B0" w:rsidRPr="005609B0" w:rsidRDefault="005609B0" w:rsidP="005609B0">
      <w:pPr>
        <w:spacing w:after="0" w:line="240" w:lineRule="auto"/>
        <w:jc w:val="both"/>
        <w:textAlignment w:val="baseline"/>
        <w:rPr>
          <w:rFonts w:ascii="Times New Roman" w:eastAsia="Times New Roman" w:hAnsi="Times New Roman" w:cs="Times New Roman"/>
          <w:caps/>
          <w:sz w:val="24"/>
          <w:szCs w:val="24"/>
          <w:lang w:eastAsia="ro-RO"/>
        </w:rPr>
      </w:pPr>
    </w:p>
    <w:p w14:paraId="5A10B2CB" w14:textId="77777777" w:rsidR="005609B0" w:rsidRPr="005609B0" w:rsidRDefault="005609B0" w:rsidP="005609B0">
      <w:pPr>
        <w:spacing w:after="225" w:line="240" w:lineRule="auto"/>
        <w:ind w:firstLine="240"/>
        <w:jc w:val="both"/>
        <w:textAlignment w:val="baseline"/>
        <w:rPr>
          <w:rFonts w:ascii="Times New Roman" w:eastAsia="Times New Roman" w:hAnsi="Times New Roman" w:cs="Times New Roman"/>
          <w:sz w:val="24"/>
          <w:szCs w:val="24"/>
          <w:lang w:eastAsia="ro-RO"/>
        </w:rPr>
      </w:pPr>
      <w:r w:rsidRPr="005609B0">
        <w:rPr>
          <w:rFonts w:ascii="Times New Roman" w:eastAsia="Times New Roman" w:hAnsi="Times New Roman" w:cs="Times New Roman"/>
          <w:sz w:val="24"/>
          <w:szCs w:val="24"/>
          <w:lang w:eastAsia="ro-RO"/>
        </w:rPr>
        <w:t>Calculatorul a devenit util, în timp foarte scurt, atât elevilor, cât şi profesorilor, iar folosirea acestuia în cadrul orelor la disciplina limba şi literatura română a îmbunătăţit calitativ procesul instructiv-educativ prin avantajele pe care le are, dintre care amintim:</w:t>
      </w:r>
    </w:p>
    <w:p w14:paraId="4DA80A56" w14:textId="77777777" w:rsidR="005609B0" w:rsidRPr="005609B0" w:rsidRDefault="005609B0" w:rsidP="005609B0">
      <w:pPr>
        <w:numPr>
          <w:ilvl w:val="0"/>
          <w:numId w:val="1"/>
        </w:numPr>
        <w:spacing w:after="75" w:line="240" w:lineRule="auto"/>
        <w:ind w:left="600"/>
        <w:jc w:val="both"/>
        <w:textAlignment w:val="baseline"/>
        <w:rPr>
          <w:rFonts w:ascii="Times New Roman" w:eastAsia="Times New Roman" w:hAnsi="Times New Roman" w:cs="Times New Roman"/>
          <w:sz w:val="24"/>
          <w:szCs w:val="24"/>
          <w:lang w:eastAsia="ro-RO"/>
        </w:rPr>
      </w:pPr>
      <w:r w:rsidRPr="005609B0">
        <w:rPr>
          <w:rFonts w:ascii="Times New Roman" w:eastAsia="Times New Roman" w:hAnsi="Times New Roman" w:cs="Times New Roman"/>
          <w:sz w:val="24"/>
          <w:szCs w:val="24"/>
          <w:lang w:eastAsia="ro-RO"/>
        </w:rPr>
        <w:t>formarea deprinderilor practice utile;</w:t>
      </w:r>
    </w:p>
    <w:p w14:paraId="42A150FF" w14:textId="77777777" w:rsidR="005609B0" w:rsidRPr="005609B0" w:rsidRDefault="005609B0" w:rsidP="005609B0">
      <w:pPr>
        <w:numPr>
          <w:ilvl w:val="0"/>
          <w:numId w:val="1"/>
        </w:numPr>
        <w:spacing w:after="75" w:line="240" w:lineRule="auto"/>
        <w:ind w:left="600"/>
        <w:jc w:val="both"/>
        <w:textAlignment w:val="baseline"/>
        <w:rPr>
          <w:rFonts w:ascii="Times New Roman" w:eastAsia="Times New Roman" w:hAnsi="Times New Roman" w:cs="Times New Roman"/>
          <w:sz w:val="24"/>
          <w:szCs w:val="24"/>
          <w:lang w:eastAsia="ro-RO"/>
        </w:rPr>
      </w:pPr>
      <w:r w:rsidRPr="005609B0">
        <w:rPr>
          <w:rFonts w:ascii="Times New Roman" w:eastAsia="Times New Roman" w:hAnsi="Times New Roman" w:cs="Times New Roman"/>
          <w:sz w:val="24"/>
          <w:szCs w:val="24"/>
          <w:lang w:eastAsia="ro-RO"/>
        </w:rPr>
        <w:t>stimularea gândirii logice şi a imaginaţiei;</w:t>
      </w:r>
    </w:p>
    <w:p w14:paraId="41AD129D" w14:textId="77777777" w:rsidR="005609B0" w:rsidRPr="005609B0" w:rsidRDefault="005609B0" w:rsidP="005609B0">
      <w:pPr>
        <w:numPr>
          <w:ilvl w:val="0"/>
          <w:numId w:val="1"/>
        </w:numPr>
        <w:spacing w:after="75" w:line="240" w:lineRule="auto"/>
        <w:ind w:left="600"/>
        <w:jc w:val="both"/>
        <w:textAlignment w:val="baseline"/>
        <w:rPr>
          <w:rFonts w:ascii="Times New Roman" w:eastAsia="Times New Roman" w:hAnsi="Times New Roman" w:cs="Times New Roman"/>
          <w:sz w:val="24"/>
          <w:szCs w:val="24"/>
          <w:lang w:eastAsia="ro-RO"/>
        </w:rPr>
      </w:pPr>
      <w:r w:rsidRPr="005609B0">
        <w:rPr>
          <w:rFonts w:ascii="Times New Roman" w:eastAsia="Times New Roman" w:hAnsi="Times New Roman" w:cs="Times New Roman"/>
          <w:sz w:val="24"/>
          <w:szCs w:val="24"/>
          <w:lang w:eastAsia="ro-RO"/>
        </w:rPr>
        <w:t>stimularea capacităţilor de învăţare inovatoare, adaptabilă la condiţii de schimbare socială rapidă;</w:t>
      </w:r>
    </w:p>
    <w:p w14:paraId="27AFF1EB" w14:textId="77777777" w:rsidR="005609B0" w:rsidRPr="005609B0" w:rsidRDefault="005609B0" w:rsidP="005609B0">
      <w:pPr>
        <w:numPr>
          <w:ilvl w:val="0"/>
          <w:numId w:val="1"/>
        </w:numPr>
        <w:spacing w:after="75" w:line="240" w:lineRule="auto"/>
        <w:ind w:left="600"/>
        <w:jc w:val="both"/>
        <w:textAlignment w:val="baseline"/>
        <w:rPr>
          <w:rFonts w:ascii="Times New Roman" w:eastAsia="Times New Roman" w:hAnsi="Times New Roman" w:cs="Times New Roman"/>
          <w:sz w:val="24"/>
          <w:szCs w:val="24"/>
          <w:lang w:eastAsia="ro-RO"/>
        </w:rPr>
      </w:pPr>
      <w:r w:rsidRPr="005609B0">
        <w:rPr>
          <w:rFonts w:ascii="Times New Roman" w:eastAsia="Times New Roman" w:hAnsi="Times New Roman" w:cs="Times New Roman"/>
          <w:sz w:val="24"/>
          <w:szCs w:val="24"/>
          <w:lang w:eastAsia="ro-RO"/>
        </w:rPr>
        <w:t>întărirea motivaţiei elevilor în procesul de învăţare;</w:t>
      </w:r>
    </w:p>
    <w:p w14:paraId="23E098E4" w14:textId="77777777" w:rsidR="005609B0" w:rsidRPr="005609B0" w:rsidRDefault="005609B0" w:rsidP="005609B0">
      <w:pPr>
        <w:numPr>
          <w:ilvl w:val="0"/>
          <w:numId w:val="1"/>
        </w:numPr>
        <w:spacing w:after="75" w:line="240" w:lineRule="auto"/>
        <w:ind w:left="600"/>
        <w:jc w:val="both"/>
        <w:textAlignment w:val="baseline"/>
        <w:rPr>
          <w:rFonts w:ascii="Times New Roman" w:eastAsia="Times New Roman" w:hAnsi="Times New Roman" w:cs="Times New Roman"/>
          <w:sz w:val="24"/>
          <w:szCs w:val="24"/>
          <w:lang w:eastAsia="ro-RO"/>
        </w:rPr>
      </w:pPr>
      <w:r w:rsidRPr="005609B0">
        <w:rPr>
          <w:rFonts w:ascii="Times New Roman" w:eastAsia="Times New Roman" w:hAnsi="Times New Roman" w:cs="Times New Roman"/>
          <w:sz w:val="24"/>
          <w:szCs w:val="24"/>
          <w:lang w:eastAsia="ro-RO"/>
        </w:rPr>
        <w:t>conştientizarea faptului că noţiunile învăţate îşi găsesc aplicabilitatea ulterioară;</w:t>
      </w:r>
    </w:p>
    <w:p w14:paraId="7A563878" w14:textId="77777777" w:rsidR="005609B0" w:rsidRPr="005609B0" w:rsidRDefault="005609B0" w:rsidP="005609B0">
      <w:pPr>
        <w:numPr>
          <w:ilvl w:val="0"/>
          <w:numId w:val="1"/>
        </w:numPr>
        <w:spacing w:after="75" w:line="240" w:lineRule="auto"/>
        <w:ind w:left="600"/>
        <w:jc w:val="both"/>
        <w:textAlignment w:val="baseline"/>
        <w:rPr>
          <w:rFonts w:ascii="Times New Roman" w:eastAsia="Times New Roman" w:hAnsi="Times New Roman" w:cs="Times New Roman"/>
          <w:sz w:val="24"/>
          <w:szCs w:val="24"/>
          <w:lang w:eastAsia="ro-RO"/>
        </w:rPr>
      </w:pPr>
      <w:r w:rsidRPr="005609B0">
        <w:rPr>
          <w:rFonts w:ascii="Times New Roman" w:eastAsia="Times New Roman" w:hAnsi="Times New Roman" w:cs="Times New Roman"/>
          <w:sz w:val="24"/>
          <w:szCs w:val="24"/>
          <w:lang w:eastAsia="ro-RO"/>
        </w:rPr>
        <w:t>dezvoltarea unui climat competitiv, stimulat de dorinţa de autodepăşire;</w:t>
      </w:r>
    </w:p>
    <w:p w14:paraId="58C14509" w14:textId="77777777" w:rsidR="005609B0" w:rsidRPr="005609B0" w:rsidRDefault="005609B0" w:rsidP="005609B0">
      <w:pPr>
        <w:numPr>
          <w:ilvl w:val="0"/>
          <w:numId w:val="1"/>
        </w:numPr>
        <w:spacing w:after="75" w:line="240" w:lineRule="auto"/>
        <w:ind w:left="600"/>
        <w:jc w:val="both"/>
        <w:textAlignment w:val="baseline"/>
        <w:rPr>
          <w:rFonts w:ascii="Times New Roman" w:eastAsia="Times New Roman" w:hAnsi="Times New Roman" w:cs="Times New Roman"/>
          <w:sz w:val="24"/>
          <w:szCs w:val="24"/>
          <w:lang w:eastAsia="ro-RO"/>
        </w:rPr>
      </w:pPr>
      <w:r w:rsidRPr="005609B0">
        <w:rPr>
          <w:rFonts w:ascii="Times New Roman" w:eastAsia="Times New Roman" w:hAnsi="Times New Roman" w:cs="Times New Roman"/>
          <w:sz w:val="24"/>
          <w:szCs w:val="24"/>
          <w:lang w:eastAsia="ro-RO"/>
        </w:rPr>
        <w:t>formarea elevilor pentru o societate bazată pe conceptul de educaţie permanentă;</w:t>
      </w:r>
    </w:p>
    <w:p w14:paraId="09824469" w14:textId="77777777" w:rsidR="005609B0" w:rsidRPr="005609B0" w:rsidRDefault="005609B0" w:rsidP="005609B0">
      <w:pPr>
        <w:numPr>
          <w:ilvl w:val="0"/>
          <w:numId w:val="1"/>
        </w:numPr>
        <w:spacing w:after="75" w:line="240" w:lineRule="auto"/>
        <w:ind w:left="600"/>
        <w:jc w:val="both"/>
        <w:textAlignment w:val="baseline"/>
        <w:rPr>
          <w:rFonts w:ascii="Times New Roman" w:eastAsia="Times New Roman" w:hAnsi="Times New Roman" w:cs="Times New Roman"/>
          <w:sz w:val="24"/>
          <w:szCs w:val="24"/>
          <w:lang w:eastAsia="ro-RO"/>
        </w:rPr>
      </w:pPr>
      <w:r w:rsidRPr="005609B0">
        <w:rPr>
          <w:rFonts w:ascii="Times New Roman" w:eastAsia="Times New Roman" w:hAnsi="Times New Roman" w:cs="Times New Roman"/>
          <w:sz w:val="24"/>
          <w:szCs w:val="24"/>
          <w:lang w:eastAsia="ro-RO"/>
        </w:rPr>
        <w:t>integrarea mai uşoară a elevilor cu nevoi educaţionale speciale în procesul educaţional şi, ulterior, în societate etc.</w:t>
      </w:r>
    </w:p>
    <w:p w14:paraId="65873753" w14:textId="77777777" w:rsidR="005609B0" w:rsidRPr="005609B0" w:rsidRDefault="005609B0" w:rsidP="005609B0">
      <w:pPr>
        <w:spacing w:after="225" w:line="240" w:lineRule="auto"/>
        <w:ind w:firstLine="240"/>
        <w:jc w:val="both"/>
        <w:textAlignment w:val="baseline"/>
        <w:rPr>
          <w:rFonts w:ascii="Times New Roman" w:eastAsia="Times New Roman" w:hAnsi="Times New Roman" w:cs="Times New Roman"/>
          <w:sz w:val="24"/>
          <w:szCs w:val="24"/>
          <w:lang w:eastAsia="ro-RO"/>
        </w:rPr>
      </w:pPr>
      <w:r w:rsidRPr="005609B0">
        <w:rPr>
          <w:rFonts w:ascii="Times New Roman" w:eastAsia="Times New Roman" w:hAnsi="Times New Roman" w:cs="Times New Roman"/>
          <w:sz w:val="24"/>
          <w:szCs w:val="24"/>
          <w:lang w:eastAsia="ro-RO"/>
        </w:rPr>
        <w:t>Un rol major îl are integrarea TIC în fiecare segment din desfăşurarea activităţii didactice, asigurându-se coerenţă în aplicare, la nivelul predării, învăţării şi evaluării.</w:t>
      </w:r>
    </w:p>
    <w:p w14:paraId="0F625A6D" w14:textId="77777777" w:rsidR="005609B0" w:rsidRPr="005609B0" w:rsidRDefault="005609B0" w:rsidP="005609B0">
      <w:pPr>
        <w:spacing w:after="225" w:line="240" w:lineRule="auto"/>
        <w:ind w:firstLine="240"/>
        <w:jc w:val="both"/>
        <w:textAlignment w:val="baseline"/>
        <w:rPr>
          <w:rFonts w:ascii="Times New Roman" w:eastAsia="Times New Roman" w:hAnsi="Times New Roman" w:cs="Times New Roman"/>
          <w:sz w:val="24"/>
          <w:szCs w:val="24"/>
          <w:lang w:eastAsia="ro-RO"/>
        </w:rPr>
      </w:pPr>
      <w:r w:rsidRPr="005609B0">
        <w:rPr>
          <w:rFonts w:ascii="Times New Roman" w:eastAsia="Times New Roman" w:hAnsi="Times New Roman" w:cs="Times New Roman"/>
          <w:sz w:val="24"/>
          <w:szCs w:val="24"/>
          <w:lang w:eastAsia="ro-RO"/>
        </w:rPr>
        <w:t>Predarea va fi modernizată şi eficientizată prin diversificarea modalităţilor de transmitere a cunoştinţelor. În activitatea de învăţare, ponderea TIC creşte deoarece elevul actual are o gândire digitală şi abilităţi tehnice care îi facilitează activitatea.</w:t>
      </w:r>
    </w:p>
    <w:p w14:paraId="4B33B0F5" w14:textId="77777777" w:rsidR="005609B0" w:rsidRPr="005609B0" w:rsidRDefault="005609B0" w:rsidP="005609B0">
      <w:pPr>
        <w:spacing w:after="225" w:line="240" w:lineRule="auto"/>
        <w:ind w:firstLine="240"/>
        <w:jc w:val="both"/>
        <w:textAlignment w:val="baseline"/>
        <w:rPr>
          <w:rFonts w:ascii="Times New Roman" w:eastAsia="Times New Roman" w:hAnsi="Times New Roman" w:cs="Times New Roman"/>
          <w:sz w:val="24"/>
          <w:szCs w:val="24"/>
          <w:lang w:eastAsia="ro-RO"/>
        </w:rPr>
      </w:pPr>
      <w:r w:rsidRPr="005609B0">
        <w:rPr>
          <w:rFonts w:ascii="Times New Roman" w:eastAsia="Times New Roman" w:hAnsi="Times New Roman" w:cs="Times New Roman"/>
          <w:sz w:val="24"/>
          <w:szCs w:val="24"/>
          <w:lang w:eastAsia="ro-RO"/>
        </w:rPr>
        <w:t>Conceptul de învăţare apare nuanţat: învăţarea dirijată în cadrul şcolii, învăţarea individuală (acasă) şi învăţarea pe tot parcursul vieţii. Într-o primă fază, profesorul este indispensabil în ceea ce priveşte pregătirea elevului, oferindu-i acestuia în primul rând un model acţional şi comportamental. Apoi elevul poate şi trebuie să devină independent în activitatea de învăţare, procesul complex de învăţare asigurând, aşadar, dezvoltarea iniţială a unui parteneriat elev – profesor, din care să rezulte învăţarea independentă a elevului ca o premisă a învăţării pe tot parcursul vieţii. În ceea ce priveşte evaluarea, utilizarea TIC duce la dezvoltarea concomitentă a celor trei componente: evaluarea, autoevaluarea şi coevaluarea şi elimină percepţia negativă pe care de cele mai multe ori elevul o are în legătură cu acest aspect al demersului didactic.</w:t>
      </w:r>
    </w:p>
    <w:p w14:paraId="19188B09" w14:textId="77777777" w:rsidR="005609B0" w:rsidRPr="005609B0" w:rsidRDefault="005609B0" w:rsidP="005609B0">
      <w:pPr>
        <w:spacing w:after="225" w:line="240" w:lineRule="auto"/>
        <w:ind w:firstLine="240"/>
        <w:jc w:val="both"/>
        <w:textAlignment w:val="baseline"/>
        <w:rPr>
          <w:rFonts w:ascii="Times New Roman" w:eastAsia="Times New Roman" w:hAnsi="Times New Roman" w:cs="Times New Roman"/>
          <w:sz w:val="24"/>
          <w:szCs w:val="24"/>
          <w:lang w:eastAsia="ro-RO"/>
        </w:rPr>
      </w:pPr>
      <w:r w:rsidRPr="005609B0">
        <w:rPr>
          <w:rFonts w:ascii="Times New Roman" w:eastAsia="Times New Roman" w:hAnsi="Times New Roman" w:cs="Times New Roman"/>
          <w:sz w:val="24"/>
          <w:szCs w:val="24"/>
          <w:lang w:eastAsia="ro-RO"/>
        </w:rPr>
        <w:t>Utilizarea TIC în activitatea de predare – învăţare –evaluare la limba şi literatura română îl activizează pe elev în raport cu propria formare, permiţându-i:</w:t>
      </w:r>
    </w:p>
    <w:p w14:paraId="5D9A9E8D" w14:textId="77777777" w:rsidR="005609B0" w:rsidRPr="005609B0" w:rsidRDefault="005609B0" w:rsidP="005609B0">
      <w:pPr>
        <w:numPr>
          <w:ilvl w:val="0"/>
          <w:numId w:val="2"/>
        </w:numPr>
        <w:spacing w:after="75" w:line="240" w:lineRule="auto"/>
        <w:ind w:left="600"/>
        <w:jc w:val="both"/>
        <w:textAlignment w:val="baseline"/>
        <w:rPr>
          <w:rFonts w:ascii="Times New Roman" w:eastAsia="Times New Roman" w:hAnsi="Times New Roman" w:cs="Times New Roman"/>
          <w:sz w:val="24"/>
          <w:szCs w:val="24"/>
          <w:lang w:eastAsia="ro-RO"/>
        </w:rPr>
      </w:pPr>
      <w:r w:rsidRPr="005609B0">
        <w:rPr>
          <w:rFonts w:ascii="Times New Roman" w:eastAsia="Times New Roman" w:hAnsi="Times New Roman" w:cs="Times New Roman"/>
          <w:sz w:val="24"/>
          <w:szCs w:val="24"/>
          <w:lang w:eastAsia="ro-RO"/>
        </w:rPr>
        <w:t>să dobândească deprinderea de a întreţine un dialog interactiv, calculatorul fiind un partener de lucru;</w:t>
      </w:r>
    </w:p>
    <w:p w14:paraId="0FC16F9A" w14:textId="77777777" w:rsidR="005609B0" w:rsidRPr="005609B0" w:rsidRDefault="005609B0" w:rsidP="005609B0">
      <w:pPr>
        <w:numPr>
          <w:ilvl w:val="0"/>
          <w:numId w:val="2"/>
        </w:numPr>
        <w:spacing w:after="75" w:line="240" w:lineRule="auto"/>
        <w:ind w:left="600"/>
        <w:jc w:val="both"/>
        <w:textAlignment w:val="baseline"/>
        <w:rPr>
          <w:rFonts w:ascii="Times New Roman" w:eastAsia="Times New Roman" w:hAnsi="Times New Roman" w:cs="Times New Roman"/>
          <w:sz w:val="24"/>
          <w:szCs w:val="24"/>
          <w:lang w:eastAsia="ro-RO"/>
        </w:rPr>
      </w:pPr>
      <w:r w:rsidRPr="005609B0">
        <w:rPr>
          <w:rFonts w:ascii="Times New Roman" w:eastAsia="Times New Roman" w:hAnsi="Times New Roman" w:cs="Times New Roman"/>
          <w:sz w:val="24"/>
          <w:szCs w:val="24"/>
          <w:lang w:eastAsia="ro-RO"/>
        </w:rPr>
        <w:t>să înveţe cum să beneficieze de accesul la informaţii, prezentate în moduri diferite de vizualizare;</w:t>
      </w:r>
    </w:p>
    <w:p w14:paraId="0AE31B66" w14:textId="77777777" w:rsidR="005609B0" w:rsidRPr="005609B0" w:rsidRDefault="005609B0" w:rsidP="005609B0">
      <w:pPr>
        <w:numPr>
          <w:ilvl w:val="0"/>
          <w:numId w:val="2"/>
        </w:numPr>
        <w:spacing w:after="75" w:line="240" w:lineRule="auto"/>
        <w:ind w:left="600"/>
        <w:jc w:val="both"/>
        <w:textAlignment w:val="baseline"/>
        <w:rPr>
          <w:rFonts w:ascii="Times New Roman" w:eastAsia="Times New Roman" w:hAnsi="Times New Roman" w:cs="Times New Roman"/>
          <w:sz w:val="24"/>
          <w:szCs w:val="24"/>
          <w:lang w:eastAsia="ro-RO"/>
        </w:rPr>
      </w:pPr>
      <w:r w:rsidRPr="005609B0">
        <w:rPr>
          <w:rFonts w:ascii="Times New Roman" w:eastAsia="Times New Roman" w:hAnsi="Times New Roman" w:cs="Times New Roman"/>
          <w:sz w:val="24"/>
          <w:szCs w:val="24"/>
          <w:lang w:eastAsia="ro-RO"/>
        </w:rPr>
        <w:t>să resimtă sprijinul oferit de multiplele reprezentări statice şi dinamice în exersarea competenţelor şi în aprofundarea înţelegerii şi reţinerii cunoştinţelor noi;</w:t>
      </w:r>
    </w:p>
    <w:p w14:paraId="459ED13A" w14:textId="77777777" w:rsidR="005609B0" w:rsidRPr="005609B0" w:rsidRDefault="005609B0" w:rsidP="005609B0">
      <w:pPr>
        <w:numPr>
          <w:ilvl w:val="0"/>
          <w:numId w:val="2"/>
        </w:numPr>
        <w:spacing w:after="75" w:line="240" w:lineRule="auto"/>
        <w:ind w:left="600"/>
        <w:jc w:val="both"/>
        <w:textAlignment w:val="baseline"/>
        <w:rPr>
          <w:rFonts w:ascii="Times New Roman" w:eastAsia="Times New Roman" w:hAnsi="Times New Roman" w:cs="Times New Roman"/>
          <w:sz w:val="24"/>
          <w:szCs w:val="24"/>
          <w:lang w:eastAsia="ro-RO"/>
        </w:rPr>
      </w:pPr>
      <w:r w:rsidRPr="005609B0">
        <w:rPr>
          <w:rFonts w:ascii="Times New Roman" w:eastAsia="Times New Roman" w:hAnsi="Times New Roman" w:cs="Times New Roman"/>
          <w:sz w:val="24"/>
          <w:szCs w:val="24"/>
          <w:lang w:eastAsia="ro-RO"/>
        </w:rPr>
        <w:lastRenderedPageBreak/>
        <w:t>să îmbine în mod echilibrat activităţile de învăţare individuală cu cele de învăţare colaborativă;</w:t>
      </w:r>
    </w:p>
    <w:p w14:paraId="78CD683F" w14:textId="77777777" w:rsidR="005609B0" w:rsidRPr="005609B0" w:rsidRDefault="005609B0" w:rsidP="005609B0">
      <w:pPr>
        <w:numPr>
          <w:ilvl w:val="0"/>
          <w:numId w:val="2"/>
        </w:numPr>
        <w:spacing w:after="75" w:line="240" w:lineRule="auto"/>
        <w:ind w:left="600"/>
        <w:jc w:val="both"/>
        <w:textAlignment w:val="baseline"/>
        <w:rPr>
          <w:rFonts w:ascii="Times New Roman" w:eastAsia="Times New Roman" w:hAnsi="Times New Roman" w:cs="Times New Roman"/>
          <w:sz w:val="24"/>
          <w:szCs w:val="24"/>
          <w:lang w:eastAsia="ro-RO"/>
        </w:rPr>
      </w:pPr>
      <w:r w:rsidRPr="005609B0">
        <w:rPr>
          <w:rFonts w:ascii="Times New Roman" w:eastAsia="Times New Roman" w:hAnsi="Times New Roman" w:cs="Times New Roman"/>
          <w:sz w:val="24"/>
          <w:szCs w:val="24"/>
          <w:lang w:eastAsia="ro-RO"/>
        </w:rPr>
        <w:t>să recunoască avantajele lecţiilor interactive;</w:t>
      </w:r>
    </w:p>
    <w:p w14:paraId="7B253258" w14:textId="77777777" w:rsidR="005609B0" w:rsidRPr="005609B0" w:rsidRDefault="005609B0" w:rsidP="005609B0">
      <w:pPr>
        <w:numPr>
          <w:ilvl w:val="0"/>
          <w:numId w:val="2"/>
        </w:numPr>
        <w:spacing w:after="75" w:line="240" w:lineRule="auto"/>
        <w:ind w:left="600"/>
        <w:jc w:val="both"/>
        <w:textAlignment w:val="baseline"/>
        <w:rPr>
          <w:rFonts w:ascii="Times New Roman" w:eastAsia="Times New Roman" w:hAnsi="Times New Roman" w:cs="Times New Roman"/>
          <w:sz w:val="24"/>
          <w:szCs w:val="24"/>
          <w:lang w:eastAsia="ro-RO"/>
        </w:rPr>
      </w:pPr>
      <w:r w:rsidRPr="005609B0">
        <w:rPr>
          <w:rFonts w:ascii="Times New Roman" w:eastAsia="Times New Roman" w:hAnsi="Times New Roman" w:cs="Times New Roman"/>
          <w:sz w:val="24"/>
          <w:szCs w:val="24"/>
          <w:lang w:eastAsia="ro-RO"/>
        </w:rPr>
        <w:t>să recunoască şansele oferite de feedback-ul secvenţial şi operativ în validarea imediată a răspunsurilor şi în autoreglare, în stimularea autoinstruirii, a autonomiei în învăţare, condiţie esenţială pentru marea provocare a învăţării continue.</w:t>
      </w:r>
    </w:p>
    <w:p w14:paraId="5D0944BD" w14:textId="77777777" w:rsidR="005609B0" w:rsidRPr="005609B0" w:rsidRDefault="005609B0" w:rsidP="005609B0">
      <w:pPr>
        <w:spacing w:after="225" w:line="240" w:lineRule="auto"/>
        <w:ind w:firstLine="240"/>
        <w:jc w:val="both"/>
        <w:textAlignment w:val="baseline"/>
        <w:rPr>
          <w:rFonts w:ascii="Times New Roman" w:eastAsia="Times New Roman" w:hAnsi="Times New Roman" w:cs="Times New Roman"/>
          <w:sz w:val="24"/>
          <w:szCs w:val="24"/>
          <w:lang w:eastAsia="ro-RO"/>
        </w:rPr>
      </w:pPr>
      <w:r w:rsidRPr="005609B0">
        <w:rPr>
          <w:rFonts w:ascii="Times New Roman" w:eastAsia="Times New Roman" w:hAnsi="Times New Roman" w:cs="Times New Roman"/>
          <w:i/>
          <w:sz w:val="24"/>
          <w:szCs w:val="24"/>
          <w:lang w:eastAsia="ro-RO"/>
        </w:rPr>
        <w:t>Produsele software (softurile educaţionale sau didactice)</w:t>
      </w:r>
      <w:r w:rsidRPr="005609B0">
        <w:rPr>
          <w:rFonts w:ascii="Times New Roman" w:eastAsia="Times New Roman" w:hAnsi="Times New Roman" w:cs="Times New Roman"/>
          <w:sz w:val="24"/>
          <w:szCs w:val="24"/>
          <w:lang w:eastAsia="ro-RO"/>
        </w:rPr>
        <w:t xml:space="preserve"> reprezintă instrumente interactive ce vin în sprijinul activităţii instructiv-educative. Acestea trebuie să reprezinte o provocare din punct de vedere cognitiv, să fie atractive şi să-i motiveze pe elevi, astfel încât să-i transforme în participanţi activi în procesul de învăţare. Softurile educaţionale pot fi grupate în mai multe categorii, în raport cu funcţia pedagogică specifică pe care un soft o îndeplineşte în cadrul unui proces de instruire. Dintre acestea amintim:</w:t>
      </w:r>
    </w:p>
    <w:p w14:paraId="479F00B8" w14:textId="77777777" w:rsidR="005609B0" w:rsidRPr="005609B0" w:rsidRDefault="005609B0" w:rsidP="00AC3CD1">
      <w:pPr>
        <w:spacing w:after="0" w:line="240" w:lineRule="auto"/>
        <w:ind w:firstLine="708"/>
        <w:jc w:val="both"/>
        <w:textAlignment w:val="baseline"/>
        <w:rPr>
          <w:rFonts w:ascii="Times New Roman" w:eastAsia="Times New Roman" w:hAnsi="Times New Roman" w:cs="Times New Roman"/>
          <w:sz w:val="24"/>
          <w:szCs w:val="24"/>
          <w:lang w:eastAsia="ro-RO"/>
        </w:rPr>
      </w:pPr>
      <w:r w:rsidRPr="005609B0">
        <w:rPr>
          <w:rFonts w:ascii="Times New Roman" w:eastAsia="Times New Roman" w:hAnsi="Times New Roman" w:cs="Times New Roman"/>
          <w:i/>
          <w:iCs/>
          <w:sz w:val="24"/>
          <w:szCs w:val="24"/>
          <w:lang w:eastAsia="ro-RO"/>
        </w:rPr>
        <w:t>Softurile de exersare</w:t>
      </w:r>
      <w:r w:rsidRPr="005609B0">
        <w:rPr>
          <w:rFonts w:ascii="Times New Roman" w:eastAsia="Times New Roman" w:hAnsi="Times New Roman" w:cs="Times New Roman"/>
          <w:sz w:val="24"/>
          <w:szCs w:val="24"/>
          <w:lang w:eastAsia="ro-RO"/>
        </w:rPr>
        <w:t> prin care se realizează exersarea individuală pentru însuşirea unor date,  procedee, tehnici sau formării unor deprinderi specifice. Acestea vin în sprijinul profesorului în ceea ce priveşte realizarea activităţilor de exersare, permiţând elevului să lucreze în ritm propriu şi să aibă mereu aprecierea corectitudinii răspunsului dat.</w:t>
      </w:r>
    </w:p>
    <w:p w14:paraId="39EB6890" w14:textId="77777777" w:rsidR="005609B0" w:rsidRPr="005609B0" w:rsidRDefault="005609B0" w:rsidP="005609B0">
      <w:pPr>
        <w:spacing w:after="0" w:line="240" w:lineRule="auto"/>
        <w:jc w:val="both"/>
        <w:textAlignment w:val="baseline"/>
        <w:rPr>
          <w:rFonts w:ascii="Times New Roman" w:eastAsia="Times New Roman" w:hAnsi="Times New Roman" w:cs="Times New Roman"/>
          <w:sz w:val="24"/>
          <w:szCs w:val="24"/>
          <w:lang w:eastAsia="ro-RO"/>
        </w:rPr>
      </w:pPr>
      <w:r w:rsidRPr="005609B0">
        <w:rPr>
          <w:rFonts w:ascii="Times New Roman" w:eastAsia="Times New Roman" w:hAnsi="Times New Roman" w:cs="Times New Roman"/>
          <w:sz w:val="24"/>
          <w:szCs w:val="24"/>
          <w:lang w:eastAsia="ro-RO"/>
        </w:rPr>
        <w:t>Softurile concepute sub formă de </w:t>
      </w:r>
      <w:r w:rsidRPr="005609B0">
        <w:rPr>
          <w:rFonts w:ascii="Times New Roman" w:eastAsia="Times New Roman" w:hAnsi="Times New Roman" w:cs="Times New Roman"/>
          <w:i/>
          <w:iCs/>
          <w:sz w:val="24"/>
          <w:szCs w:val="24"/>
          <w:lang w:eastAsia="ro-RO"/>
        </w:rPr>
        <w:t>jocuri didactice</w:t>
      </w:r>
      <w:r w:rsidRPr="005609B0">
        <w:rPr>
          <w:rFonts w:ascii="Times New Roman" w:eastAsia="Times New Roman" w:hAnsi="Times New Roman" w:cs="Times New Roman"/>
          <w:sz w:val="24"/>
          <w:szCs w:val="24"/>
          <w:lang w:eastAsia="ro-RO"/>
        </w:rPr>
        <w:t> sunt utilizate în cadrul unui proces de rezolvare de probleme ce presupune aplicarea inteligentă a unui set de reguli sau în amplificarea posibilităţilor de explorare euristică a realităţii, creşterii motivaţiei, a nivelului de efort sau a încurajării lucrului în echipă.</w:t>
      </w:r>
    </w:p>
    <w:p w14:paraId="17172E5D" w14:textId="77777777" w:rsidR="005609B0" w:rsidRPr="005609B0" w:rsidRDefault="005609B0" w:rsidP="005609B0">
      <w:pPr>
        <w:spacing w:after="0" w:line="240" w:lineRule="auto"/>
        <w:ind w:firstLine="708"/>
        <w:jc w:val="both"/>
        <w:textAlignment w:val="baseline"/>
        <w:rPr>
          <w:rFonts w:ascii="Times New Roman" w:eastAsia="Times New Roman" w:hAnsi="Times New Roman" w:cs="Times New Roman"/>
          <w:sz w:val="24"/>
          <w:szCs w:val="24"/>
          <w:lang w:eastAsia="ro-RO"/>
        </w:rPr>
      </w:pPr>
      <w:r w:rsidRPr="005609B0">
        <w:rPr>
          <w:rFonts w:ascii="Times New Roman" w:eastAsia="Times New Roman" w:hAnsi="Times New Roman" w:cs="Times New Roman"/>
          <w:i/>
          <w:iCs/>
          <w:sz w:val="24"/>
          <w:szCs w:val="24"/>
          <w:lang w:eastAsia="ro-RO"/>
        </w:rPr>
        <w:t>Softurile interactive pentru însuşirea unor cunoştinţe noi</w:t>
      </w:r>
      <w:r w:rsidRPr="005609B0">
        <w:rPr>
          <w:rFonts w:ascii="Times New Roman" w:eastAsia="Times New Roman" w:hAnsi="Times New Roman" w:cs="Times New Roman"/>
          <w:sz w:val="24"/>
          <w:szCs w:val="24"/>
          <w:lang w:eastAsia="ro-RO"/>
        </w:rPr>
        <w:t> creează un dialog între educabil şi programul respectiv. Interacţiunea poate fi controlată de calculator (dialog tutorial) sau de educabil (dialog de investigare). În cazul primei situaţii, un tutore preia, de regulă, una din funcţiile profesorului, fiind construit pentru a-l conduce pe educabil în procesul de învăţare, pas cu pas, după o strategie stabilită de proiectantul softului.</w:t>
      </w:r>
    </w:p>
    <w:p w14:paraId="6F5A554A" w14:textId="77777777" w:rsidR="005609B0" w:rsidRPr="005609B0" w:rsidRDefault="005609B0" w:rsidP="005609B0">
      <w:pPr>
        <w:spacing w:after="0" w:line="240" w:lineRule="auto"/>
        <w:ind w:firstLine="708"/>
        <w:jc w:val="both"/>
        <w:textAlignment w:val="baseline"/>
        <w:rPr>
          <w:rFonts w:ascii="Times New Roman" w:eastAsia="Times New Roman" w:hAnsi="Times New Roman" w:cs="Times New Roman"/>
          <w:sz w:val="24"/>
          <w:szCs w:val="24"/>
          <w:lang w:eastAsia="ro-RO"/>
        </w:rPr>
      </w:pPr>
      <w:r w:rsidRPr="005609B0">
        <w:rPr>
          <w:rFonts w:ascii="Times New Roman" w:eastAsia="Times New Roman" w:hAnsi="Times New Roman" w:cs="Times New Roman"/>
          <w:sz w:val="24"/>
          <w:szCs w:val="24"/>
          <w:lang w:eastAsia="ro-RO"/>
        </w:rPr>
        <w:t>În cadrul </w:t>
      </w:r>
      <w:r w:rsidRPr="005609B0">
        <w:rPr>
          <w:rFonts w:ascii="Times New Roman" w:eastAsia="Times New Roman" w:hAnsi="Times New Roman" w:cs="Times New Roman"/>
          <w:i/>
          <w:iCs/>
          <w:sz w:val="24"/>
          <w:szCs w:val="24"/>
          <w:lang w:eastAsia="ro-RO"/>
        </w:rPr>
        <w:t>softului de investigare</w:t>
      </w:r>
      <w:r w:rsidRPr="005609B0">
        <w:rPr>
          <w:rFonts w:ascii="Times New Roman" w:eastAsia="Times New Roman" w:hAnsi="Times New Roman" w:cs="Times New Roman"/>
          <w:sz w:val="24"/>
          <w:szCs w:val="24"/>
          <w:lang w:eastAsia="ro-RO"/>
        </w:rPr>
        <w:t>, elevului nu i se indică calea se parcurs, ci i se oferă un mediu din care elevul îşi extrage toate informaţiile necesare pentru rezolvarea sarcinii. Astfel, se determină individualizarea parcursului în funcţie de nivelul de pregătire al fiecărui elev. În ultimii ani se proiectează şi se experimentează medii de învăţare cu o interacţiune extrem de complexă, bazată pe utilizarea inteligenţei artificiale, demers cunoscut sub numele de instruire inteligentă asistată de calculator.</w:t>
      </w:r>
    </w:p>
    <w:p w14:paraId="7786D7DD" w14:textId="77777777" w:rsidR="005609B0" w:rsidRPr="005609B0" w:rsidRDefault="005609B0" w:rsidP="005609B0">
      <w:pPr>
        <w:spacing w:after="0" w:line="240" w:lineRule="auto"/>
        <w:ind w:firstLine="708"/>
        <w:jc w:val="both"/>
        <w:textAlignment w:val="baseline"/>
        <w:rPr>
          <w:rFonts w:ascii="Times New Roman" w:eastAsia="Times New Roman" w:hAnsi="Times New Roman" w:cs="Times New Roman"/>
          <w:sz w:val="24"/>
          <w:szCs w:val="24"/>
          <w:lang w:eastAsia="ro-RO"/>
        </w:rPr>
      </w:pPr>
      <w:r w:rsidRPr="005609B0">
        <w:rPr>
          <w:rFonts w:ascii="Times New Roman" w:eastAsia="Times New Roman" w:hAnsi="Times New Roman" w:cs="Times New Roman"/>
          <w:i/>
          <w:iCs/>
          <w:sz w:val="24"/>
          <w:szCs w:val="24"/>
          <w:lang w:eastAsia="ro-RO"/>
        </w:rPr>
        <w:t>Softurile pentru testarea cunoştinţelor</w:t>
      </w:r>
      <w:r w:rsidRPr="005609B0">
        <w:rPr>
          <w:rFonts w:ascii="Times New Roman" w:eastAsia="Times New Roman" w:hAnsi="Times New Roman" w:cs="Times New Roman"/>
          <w:sz w:val="24"/>
          <w:szCs w:val="24"/>
          <w:lang w:eastAsia="ro-RO"/>
        </w:rPr>
        <w:t> apar uneori independente, alteori ca făcând parte dintr-un mediu de instruire complex. Rezultatul evaluării este afişat la sfârşitul testului şi asigură elevului posibilitatea de revenire asupra rezultatelor incorecte din răspuns. Caracterul corectiv al testului este dat de atenţionarea „Mai încearcă o dată” în caz de răspuns incorect.</w:t>
      </w:r>
    </w:p>
    <w:p w14:paraId="0B142D5A" w14:textId="77777777" w:rsidR="005609B0" w:rsidRPr="005609B0" w:rsidRDefault="005609B0" w:rsidP="005609B0">
      <w:pPr>
        <w:spacing w:after="0" w:line="240" w:lineRule="auto"/>
        <w:ind w:firstLine="708"/>
        <w:jc w:val="both"/>
        <w:textAlignment w:val="baseline"/>
        <w:rPr>
          <w:rFonts w:ascii="Times New Roman" w:eastAsia="Times New Roman" w:hAnsi="Times New Roman" w:cs="Times New Roman"/>
          <w:sz w:val="24"/>
          <w:szCs w:val="24"/>
          <w:lang w:eastAsia="ro-RO"/>
        </w:rPr>
      </w:pPr>
      <w:r w:rsidRPr="005609B0">
        <w:rPr>
          <w:rFonts w:ascii="Times New Roman" w:eastAsia="Times New Roman" w:hAnsi="Times New Roman" w:cs="Times New Roman"/>
          <w:i/>
          <w:iCs/>
          <w:sz w:val="24"/>
          <w:szCs w:val="24"/>
          <w:lang w:eastAsia="ro-RO"/>
        </w:rPr>
        <w:t>Softul multimedia</w:t>
      </w:r>
      <w:r w:rsidRPr="005609B0">
        <w:rPr>
          <w:rFonts w:ascii="Times New Roman" w:eastAsia="Times New Roman" w:hAnsi="Times New Roman" w:cs="Times New Roman"/>
          <w:sz w:val="24"/>
          <w:szCs w:val="24"/>
          <w:lang w:eastAsia="ro-RO"/>
        </w:rPr>
        <w:t> este conceput şi dezvoltat prin ansamblul tehnologiilor de comunicare electronică, care permit crearea, stocarea, transmisia şi exploatarea datelor numerice, textuale, sonore şi vizuale, a imaginilor statice şi dinamice, utilizând simultan mai multe medii de comunicare. Un asemenea produs informatic cuprinde fişiere care conţin descrierea vizuală sau în formă de program a scenariului de prezentare (fişiere cu sunete, imagini, baze de date, biblioteci cu legare dinamică). Acest soft a atras opinii pro şi contra în ceea ce priveşte caracterul formator, părerile oscilând între faptul că reprezintă un abuz de imagine, sunet şi text, reprezentând o cultură mediocră ce duce la lipsa afectivităţii şi a legăturii sincere şi directe dintre indivizi până la ideea că acest soft educaţional intercalează tot ceea ce ţine de sfera cunoaşterii într-un ambalaj artistic şi emoţional, imposibil de atins cu mijloacele învăţământului tradiţional.</w:t>
      </w:r>
    </w:p>
    <w:p w14:paraId="201C971C" w14:textId="77777777" w:rsidR="005609B0" w:rsidRPr="005609B0" w:rsidRDefault="005609B0" w:rsidP="005609B0">
      <w:pPr>
        <w:spacing w:after="225" w:line="240" w:lineRule="auto"/>
        <w:ind w:firstLine="708"/>
        <w:jc w:val="both"/>
        <w:textAlignment w:val="baseline"/>
        <w:rPr>
          <w:rFonts w:ascii="Times New Roman" w:eastAsia="Times New Roman" w:hAnsi="Times New Roman" w:cs="Times New Roman"/>
          <w:sz w:val="24"/>
          <w:szCs w:val="24"/>
          <w:lang w:eastAsia="ro-RO"/>
        </w:rPr>
      </w:pPr>
      <w:r w:rsidRPr="005609B0">
        <w:rPr>
          <w:rFonts w:ascii="Times New Roman" w:eastAsia="Times New Roman" w:hAnsi="Times New Roman" w:cs="Times New Roman"/>
          <w:sz w:val="24"/>
          <w:szCs w:val="24"/>
          <w:lang w:eastAsia="ro-RO"/>
        </w:rPr>
        <w:t>Internetul reprezintă sursă-resursă de informaţii şi de învăţare dirijată şi, în acelaşi timp, un excepţional suport în activităţile de predare – învăţare – evaluare ,prin accesul la informaţie, actualizarea informaţiilor în timp real şi exersarea capacităţilor comunicative.</w:t>
      </w:r>
    </w:p>
    <w:p w14:paraId="03DDD69B" w14:textId="77777777" w:rsidR="005609B0" w:rsidRPr="005609B0" w:rsidRDefault="005609B0" w:rsidP="005609B0">
      <w:pPr>
        <w:spacing w:after="0" w:line="240" w:lineRule="auto"/>
        <w:ind w:firstLine="708"/>
        <w:jc w:val="both"/>
        <w:textAlignment w:val="baseline"/>
        <w:rPr>
          <w:rFonts w:ascii="Times New Roman" w:eastAsia="Times New Roman" w:hAnsi="Times New Roman" w:cs="Times New Roman"/>
          <w:sz w:val="24"/>
          <w:szCs w:val="24"/>
          <w:lang w:eastAsia="ro-RO"/>
        </w:rPr>
      </w:pPr>
      <w:r w:rsidRPr="005609B0">
        <w:rPr>
          <w:rFonts w:ascii="Times New Roman" w:eastAsia="Times New Roman" w:hAnsi="Times New Roman" w:cs="Times New Roman"/>
          <w:sz w:val="24"/>
          <w:szCs w:val="24"/>
          <w:lang w:eastAsia="ro-RO"/>
        </w:rPr>
        <w:t>Câteva </w:t>
      </w:r>
      <w:r w:rsidRPr="005609B0">
        <w:rPr>
          <w:rFonts w:ascii="Times New Roman" w:eastAsia="Times New Roman" w:hAnsi="Times New Roman" w:cs="Times New Roman"/>
          <w:i/>
          <w:iCs/>
          <w:sz w:val="24"/>
          <w:szCs w:val="24"/>
          <w:lang w:eastAsia="ro-RO"/>
        </w:rPr>
        <w:t>aplicaţii online</w:t>
      </w:r>
      <w:r w:rsidRPr="005609B0">
        <w:rPr>
          <w:rFonts w:ascii="Times New Roman" w:eastAsia="Times New Roman" w:hAnsi="Times New Roman" w:cs="Times New Roman"/>
          <w:sz w:val="24"/>
          <w:szCs w:val="24"/>
          <w:lang w:eastAsia="ro-RO"/>
        </w:rPr>
        <w:t> care pot contribui la formarea, dezvoltarea şi consolidarea competenţelor specifice la limba şi literatura română sunt enumerate în continuare.</w:t>
      </w:r>
    </w:p>
    <w:p w14:paraId="707EAC15" w14:textId="77777777" w:rsidR="005609B0" w:rsidRPr="005609B0" w:rsidRDefault="005609B0" w:rsidP="005609B0">
      <w:pPr>
        <w:spacing w:after="225" w:line="240" w:lineRule="auto"/>
        <w:jc w:val="both"/>
        <w:textAlignment w:val="baseline"/>
        <w:rPr>
          <w:rFonts w:ascii="Times New Roman" w:eastAsia="Times New Roman" w:hAnsi="Times New Roman" w:cs="Times New Roman"/>
          <w:sz w:val="24"/>
          <w:szCs w:val="24"/>
          <w:lang w:eastAsia="ro-RO"/>
        </w:rPr>
      </w:pPr>
      <w:r w:rsidRPr="005609B0">
        <w:rPr>
          <w:rFonts w:ascii="Times New Roman" w:eastAsia="Times New Roman" w:hAnsi="Times New Roman" w:cs="Times New Roman"/>
          <w:sz w:val="24"/>
          <w:szCs w:val="24"/>
          <w:lang w:eastAsia="ro-RO"/>
        </w:rPr>
        <w:t>Google Docs reprezintă un instrument online pentru crearea, în colaborare, de documente, prezentări, chestionare sau alte activităţi de grup. Permite formatarea, încărcarea de imagini comentarii, iar colaboratorii pot fi invitaţi să participa la activitate prin e-mail. Documentele realizate astfel sunt stocate online ţi pot fi accesate de oriunde există conexiune la Internet.</w:t>
      </w:r>
    </w:p>
    <w:p w14:paraId="469C8F2D" w14:textId="77777777" w:rsidR="005609B0" w:rsidRPr="005609B0" w:rsidRDefault="005609B0" w:rsidP="005609B0">
      <w:pPr>
        <w:spacing w:after="225" w:line="240" w:lineRule="auto"/>
        <w:ind w:firstLine="708"/>
        <w:jc w:val="both"/>
        <w:textAlignment w:val="baseline"/>
        <w:rPr>
          <w:rFonts w:ascii="Times New Roman" w:eastAsia="Times New Roman" w:hAnsi="Times New Roman" w:cs="Times New Roman"/>
          <w:sz w:val="24"/>
          <w:szCs w:val="24"/>
          <w:lang w:eastAsia="ro-RO"/>
        </w:rPr>
      </w:pPr>
      <w:r w:rsidRPr="005609B0">
        <w:rPr>
          <w:rFonts w:ascii="Times New Roman" w:eastAsia="Times New Roman" w:hAnsi="Times New Roman" w:cs="Times New Roman"/>
          <w:sz w:val="24"/>
          <w:szCs w:val="24"/>
          <w:lang w:eastAsia="ro-RO"/>
        </w:rPr>
        <w:t>Wikispaces reprezintă o aplicaţie care permite crearea unui site web al cărui conţinut este creat, în colaborare, de către utilizatori, păstrând versiunile succesive. Această aplicaţie conţine forum, inserare de fişiere, linkuri, imagini, statistici şi un număr nelimitat de pagini.</w:t>
      </w:r>
    </w:p>
    <w:p w14:paraId="7F2D7A66" w14:textId="77777777" w:rsidR="005609B0" w:rsidRPr="005609B0" w:rsidRDefault="005609B0" w:rsidP="005609B0">
      <w:pPr>
        <w:spacing w:after="225" w:line="240" w:lineRule="auto"/>
        <w:ind w:firstLine="708"/>
        <w:jc w:val="both"/>
        <w:textAlignment w:val="baseline"/>
        <w:rPr>
          <w:rFonts w:ascii="Times New Roman" w:eastAsia="Times New Roman" w:hAnsi="Times New Roman" w:cs="Times New Roman"/>
          <w:sz w:val="24"/>
          <w:szCs w:val="24"/>
          <w:lang w:eastAsia="ro-RO"/>
        </w:rPr>
      </w:pPr>
      <w:r w:rsidRPr="005609B0">
        <w:rPr>
          <w:rFonts w:ascii="Times New Roman" w:eastAsia="Times New Roman" w:hAnsi="Times New Roman" w:cs="Times New Roman"/>
          <w:i/>
          <w:sz w:val="24"/>
          <w:szCs w:val="24"/>
          <w:lang w:eastAsia="ro-RO"/>
        </w:rPr>
        <w:t>Padlet</w:t>
      </w:r>
      <w:r w:rsidRPr="005609B0">
        <w:rPr>
          <w:rFonts w:ascii="Times New Roman" w:eastAsia="Times New Roman" w:hAnsi="Times New Roman" w:cs="Times New Roman"/>
          <w:sz w:val="24"/>
          <w:szCs w:val="24"/>
          <w:lang w:eastAsia="ro-RO"/>
        </w:rPr>
        <w:t xml:space="preserve"> permite crearea unui avizier virtual pe care pot fi postate scurte mesaje conţinând text, imagine sau legături. Momentele de brainstorming se pot baza pe o astfel de aplicaţie. Colaboratorii pot fi invitaţi prin e-mail sau cu ajutorul URL-ului.</w:t>
      </w:r>
    </w:p>
    <w:p w14:paraId="0EBD9F15" w14:textId="77777777" w:rsidR="005609B0" w:rsidRPr="005609B0" w:rsidRDefault="005609B0" w:rsidP="005609B0">
      <w:pPr>
        <w:spacing w:after="225" w:line="240" w:lineRule="auto"/>
        <w:ind w:firstLine="708"/>
        <w:jc w:val="both"/>
        <w:textAlignment w:val="baseline"/>
        <w:rPr>
          <w:rFonts w:ascii="Times New Roman" w:eastAsia="Times New Roman" w:hAnsi="Times New Roman" w:cs="Times New Roman"/>
          <w:sz w:val="24"/>
          <w:szCs w:val="24"/>
          <w:lang w:eastAsia="ro-RO"/>
        </w:rPr>
      </w:pPr>
      <w:r w:rsidRPr="005609B0">
        <w:rPr>
          <w:rFonts w:ascii="Times New Roman" w:eastAsia="Times New Roman" w:hAnsi="Times New Roman" w:cs="Times New Roman"/>
          <w:i/>
          <w:sz w:val="24"/>
          <w:szCs w:val="24"/>
          <w:lang w:eastAsia="ro-RO"/>
        </w:rPr>
        <w:t>Glogster</w:t>
      </w:r>
      <w:r w:rsidRPr="005609B0">
        <w:rPr>
          <w:rFonts w:ascii="Times New Roman" w:eastAsia="Times New Roman" w:hAnsi="Times New Roman" w:cs="Times New Roman"/>
          <w:sz w:val="24"/>
          <w:szCs w:val="24"/>
          <w:lang w:eastAsia="ro-RO"/>
        </w:rPr>
        <w:t xml:space="preserve"> reprezintă o aplicaţie simplă pentru crearea de postere interactive, combinând imagini, video, muzică, fotografii, linkuri pentru a crea pagini multimedia; are avantajul de a fi incorporat în orice pagină web.</w:t>
      </w:r>
    </w:p>
    <w:p w14:paraId="1B8C9E35" w14:textId="77777777" w:rsidR="005609B0" w:rsidRPr="005609B0" w:rsidRDefault="005609B0" w:rsidP="005609B0">
      <w:pPr>
        <w:spacing w:after="225" w:line="240" w:lineRule="auto"/>
        <w:ind w:firstLine="708"/>
        <w:jc w:val="both"/>
        <w:textAlignment w:val="baseline"/>
        <w:rPr>
          <w:rFonts w:ascii="Times New Roman" w:eastAsia="Times New Roman" w:hAnsi="Times New Roman" w:cs="Times New Roman"/>
          <w:sz w:val="24"/>
          <w:szCs w:val="24"/>
          <w:lang w:eastAsia="ro-RO"/>
        </w:rPr>
      </w:pPr>
      <w:r w:rsidRPr="005609B0">
        <w:rPr>
          <w:rFonts w:ascii="Times New Roman" w:eastAsia="Times New Roman" w:hAnsi="Times New Roman" w:cs="Times New Roman"/>
          <w:i/>
          <w:sz w:val="24"/>
          <w:szCs w:val="24"/>
          <w:lang w:eastAsia="ro-RO"/>
        </w:rPr>
        <w:t xml:space="preserve">Prezi </w:t>
      </w:r>
      <w:r w:rsidRPr="005609B0">
        <w:rPr>
          <w:rFonts w:ascii="Times New Roman" w:eastAsia="Times New Roman" w:hAnsi="Times New Roman" w:cs="Times New Roman"/>
          <w:sz w:val="24"/>
          <w:szCs w:val="24"/>
          <w:lang w:eastAsia="ro-RO"/>
        </w:rPr>
        <w:t>ajută, ca şi aplicaţia precedentă, la crearea de prezentări, oferind posibilităţi de zoom, itinerar al prezentării, inserare de legături, imagini, videoclipuri, texte, desene, fişiere pdf, desene, fiind diferit de PowerPoint prin modul în care se poate organiza informația.</w:t>
      </w:r>
    </w:p>
    <w:p w14:paraId="7C9E05DB" w14:textId="77777777" w:rsidR="005609B0" w:rsidRPr="005609B0" w:rsidRDefault="005609B0" w:rsidP="005609B0">
      <w:pPr>
        <w:spacing w:after="225" w:line="240" w:lineRule="auto"/>
        <w:ind w:firstLine="708"/>
        <w:jc w:val="both"/>
        <w:textAlignment w:val="baseline"/>
        <w:rPr>
          <w:rFonts w:ascii="Times New Roman" w:eastAsia="Times New Roman" w:hAnsi="Times New Roman" w:cs="Times New Roman"/>
          <w:sz w:val="24"/>
          <w:szCs w:val="24"/>
          <w:lang w:eastAsia="ro-RO"/>
        </w:rPr>
      </w:pPr>
      <w:r w:rsidRPr="005609B0">
        <w:rPr>
          <w:rFonts w:ascii="Times New Roman" w:eastAsia="Times New Roman" w:hAnsi="Times New Roman" w:cs="Times New Roman"/>
          <w:i/>
          <w:sz w:val="24"/>
          <w:szCs w:val="24"/>
          <w:lang w:eastAsia="ro-RO"/>
        </w:rPr>
        <w:t>Skype</w:t>
      </w:r>
      <w:r w:rsidRPr="005609B0">
        <w:rPr>
          <w:rFonts w:ascii="Times New Roman" w:eastAsia="Times New Roman" w:hAnsi="Times New Roman" w:cs="Times New Roman"/>
          <w:sz w:val="24"/>
          <w:szCs w:val="24"/>
          <w:lang w:eastAsia="ro-RO"/>
        </w:rPr>
        <w:t xml:space="preserve"> este un instrument gratuit de colaborare şi comunicare, care permite utilizatorilor să efectueze convorbiri telefonice prin Internet.  Skype-ul permite o serie de facilităţi: mesaje text,convorbiri, videoconferinţe, transmitere de fişiere şi vizualizarea desktopului partenerului.</w:t>
      </w:r>
    </w:p>
    <w:p w14:paraId="5553A203" w14:textId="77777777" w:rsidR="005609B0" w:rsidRPr="005609B0" w:rsidRDefault="005609B0" w:rsidP="005609B0">
      <w:pPr>
        <w:spacing w:after="225" w:line="240" w:lineRule="auto"/>
        <w:ind w:firstLine="708"/>
        <w:jc w:val="both"/>
        <w:textAlignment w:val="baseline"/>
        <w:rPr>
          <w:rFonts w:ascii="Times New Roman" w:eastAsia="Times New Roman" w:hAnsi="Times New Roman" w:cs="Times New Roman"/>
          <w:sz w:val="24"/>
          <w:szCs w:val="24"/>
          <w:lang w:eastAsia="ro-RO"/>
        </w:rPr>
      </w:pPr>
      <w:r w:rsidRPr="005609B0">
        <w:rPr>
          <w:rFonts w:ascii="Times New Roman" w:eastAsia="Times New Roman" w:hAnsi="Times New Roman" w:cs="Times New Roman"/>
          <w:i/>
          <w:sz w:val="24"/>
          <w:szCs w:val="24"/>
          <w:lang w:eastAsia="ro-RO"/>
        </w:rPr>
        <w:t>Google Groups</w:t>
      </w:r>
      <w:r w:rsidRPr="005609B0">
        <w:rPr>
          <w:rFonts w:ascii="Times New Roman" w:eastAsia="Times New Roman" w:hAnsi="Times New Roman" w:cs="Times New Roman"/>
          <w:sz w:val="24"/>
          <w:szCs w:val="24"/>
          <w:lang w:eastAsia="ro-RO"/>
        </w:rPr>
        <w:t xml:space="preserve"> creează grupuri de discuţii publice sau private bazate pe interese comune, permiţând crearea de profiluri ale utilizatorilor, de mesaje şi de fişe de discuţie, postare de fişiere.</w:t>
      </w:r>
    </w:p>
    <w:p w14:paraId="047B25E2" w14:textId="77777777" w:rsidR="005609B0" w:rsidRPr="005609B0" w:rsidRDefault="005609B0" w:rsidP="005609B0">
      <w:pPr>
        <w:spacing w:after="225" w:line="240" w:lineRule="auto"/>
        <w:ind w:firstLine="708"/>
        <w:jc w:val="both"/>
        <w:textAlignment w:val="baseline"/>
        <w:rPr>
          <w:rFonts w:ascii="Times New Roman" w:eastAsia="Times New Roman" w:hAnsi="Times New Roman" w:cs="Times New Roman"/>
          <w:sz w:val="24"/>
          <w:szCs w:val="24"/>
          <w:lang w:eastAsia="ro-RO"/>
        </w:rPr>
      </w:pPr>
      <w:r w:rsidRPr="005609B0">
        <w:rPr>
          <w:rFonts w:ascii="Times New Roman" w:eastAsia="Times New Roman" w:hAnsi="Times New Roman" w:cs="Times New Roman"/>
          <w:i/>
          <w:sz w:val="24"/>
          <w:szCs w:val="24"/>
          <w:lang w:eastAsia="ro-RO"/>
        </w:rPr>
        <w:t>Hot Potatoes</w:t>
      </w:r>
      <w:r w:rsidRPr="005609B0">
        <w:rPr>
          <w:rFonts w:ascii="Times New Roman" w:eastAsia="Times New Roman" w:hAnsi="Times New Roman" w:cs="Times New Roman"/>
          <w:sz w:val="24"/>
          <w:szCs w:val="24"/>
          <w:lang w:eastAsia="ro-RO"/>
        </w:rPr>
        <w:t xml:space="preserve"> cuprinde şase aplicaţii gratuite pentru crearea de teste interactive: cu răspuns multiplu, răspuns scurt, cuvine încrucişate, formare de perechi, ordonare şi completare de fraze (necesită download şi instalare).</w:t>
      </w:r>
    </w:p>
    <w:p w14:paraId="03690BF3" w14:textId="77777777" w:rsidR="005609B0" w:rsidRPr="005609B0" w:rsidRDefault="005609B0" w:rsidP="005609B0">
      <w:pPr>
        <w:spacing w:after="225" w:line="240" w:lineRule="auto"/>
        <w:ind w:firstLine="708"/>
        <w:jc w:val="both"/>
        <w:textAlignment w:val="baseline"/>
        <w:rPr>
          <w:rFonts w:ascii="Times New Roman" w:eastAsia="Times New Roman" w:hAnsi="Times New Roman" w:cs="Times New Roman"/>
          <w:sz w:val="24"/>
          <w:szCs w:val="24"/>
          <w:lang w:eastAsia="ro-RO"/>
        </w:rPr>
      </w:pPr>
      <w:r w:rsidRPr="005609B0">
        <w:rPr>
          <w:rFonts w:ascii="Times New Roman" w:eastAsia="Times New Roman" w:hAnsi="Times New Roman" w:cs="Times New Roman"/>
          <w:i/>
          <w:sz w:val="24"/>
          <w:szCs w:val="24"/>
          <w:lang w:eastAsia="ro-RO"/>
        </w:rPr>
        <w:t>Bubble.us</w:t>
      </w:r>
      <w:r w:rsidRPr="005609B0">
        <w:rPr>
          <w:rFonts w:ascii="Times New Roman" w:eastAsia="Times New Roman" w:hAnsi="Times New Roman" w:cs="Times New Roman"/>
          <w:sz w:val="24"/>
          <w:szCs w:val="24"/>
          <w:lang w:eastAsia="ro-RO"/>
        </w:rPr>
        <w:t xml:space="preserve"> este o aplicaţie simplă pentru crearea de hărţi conceptuale colaborative online, hărţi ce pot fi printate, trimise prin e-mail, stocate sau exportate ca imagini sau html pentru a fi publicate pe blog sau în pagină web.</w:t>
      </w:r>
    </w:p>
    <w:p w14:paraId="6FFC0945" w14:textId="77777777" w:rsidR="005609B0" w:rsidRPr="005609B0" w:rsidRDefault="005609B0" w:rsidP="005609B0">
      <w:pPr>
        <w:spacing w:after="225" w:line="240" w:lineRule="auto"/>
        <w:ind w:firstLine="708"/>
        <w:jc w:val="both"/>
        <w:textAlignment w:val="baseline"/>
        <w:rPr>
          <w:rFonts w:ascii="Times New Roman" w:eastAsia="Times New Roman" w:hAnsi="Times New Roman" w:cs="Times New Roman"/>
          <w:sz w:val="24"/>
          <w:szCs w:val="24"/>
          <w:lang w:eastAsia="ro-RO"/>
        </w:rPr>
      </w:pPr>
      <w:r w:rsidRPr="005609B0">
        <w:rPr>
          <w:rFonts w:ascii="Times New Roman" w:eastAsia="Times New Roman" w:hAnsi="Times New Roman" w:cs="Times New Roman"/>
          <w:sz w:val="24"/>
          <w:szCs w:val="24"/>
          <w:lang w:eastAsia="ro-RO"/>
        </w:rPr>
        <w:t>Am ales prezentarea acestor aplicaţii deosebit de atractive, deoarece ele pot fi utilizate cu succes la orele de limba şi literatura română în diferitele momente ale lecţiei.</w:t>
      </w:r>
    </w:p>
    <w:p w14:paraId="32FC8B69" w14:textId="77777777" w:rsidR="005609B0" w:rsidRDefault="005609B0" w:rsidP="005609B0">
      <w:pPr>
        <w:spacing w:line="240" w:lineRule="auto"/>
        <w:ind w:left="708"/>
        <w:jc w:val="both"/>
        <w:rPr>
          <w:rStyle w:val="Strong"/>
          <w:rFonts w:ascii="Times New Roman" w:hAnsi="Times New Roman" w:cs="Times New Roman"/>
          <w:i/>
          <w:iCs/>
          <w:sz w:val="24"/>
          <w:szCs w:val="24"/>
          <w:bdr w:val="none" w:sz="0" w:space="0" w:color="auto" w:frame="1"/>
        </w:rPr>
      </w:pPr>
      <w:r w:rsidRPr="005609B0">
        <w:rPr>
          <w:rStyle w:val="Strong"/>
          <w:rFonts w:ascii="Times New Roman" w:hAnsi="Times New Roman" w:cs="Times New Roman"/>
          <w:i/>
          <w:iCs/>
          <w:sz w:val="24"/>
          <w:szCs w:val="24"/>
          <w:bdr w:val="none" w:sz="0" w:space="0" w:color="auto" w:frame="1"/>
        </w:rPr>
        <w:t>Bibliografie</w:t>
      </w:r>
    </w:p>
    <w:p w14:paraId="1D7D11FD" w14:textId="77777777" w:rsidR="00B25E88" w:rsidRPr="005609B0" w:rsidRDefault="005609B0" w:rsidP="005609B0">
      <w:pPr>
        <w:spacing w:line="240" w:lineRule="auto"/>
        <w:ind w:left="708"/>
        <w:jc w:val="both"/>
        <w:rPr>
          <w:rFonts w:ascii="Times New Roman" w:hAnsi="Times New Roman" w:cs="Times New Roman"/>
          <w:sz w:val="24"/>
          <w:szCs w:val="24"/>
        </w:rPr>
      </w:pPr>
      <w:r w:rsidRPr="005609B0">
        <w:rPr>
          <w:rFonts w:ascii="Times New Roman" w:hAnsi="Times New Roman" w:cs="Times New Roman"/>
          <w:sz w:val="24"/>
          <w:szCs w:val="24"/>
        </w:rPr>
        <w:br/>
      </w:r>
      <w:r>
        <w:rPr>
          <w:rFonts w:ascii="Times New Roman" w:hAnsi="Times New Roman" w:cs="Times New Roman"/>
          <w:sz w:val="24"/>
          <w:szCs w:val="24"/>
          <w:shd w:val="clear" w:color="auto" w:fill="FFFFFF"/>
        </w:rPr>
        <w:t xml:space="preserve">- </w:t>
      </w:r>
      <w:r w:rsidRPr="005609B0">
        <w:rPr>
          <w:rFonts w:ascii="Times New Roman" w:hAnsi="Times New Roman" w:cs="Times New Roman"/>
          <w:sz w:val="24"/>
          <w:szCs w:val="24"/>
          <w:shd w:val="clear" w:color="auto" w:fill="FFFFFF"/>
        </w:rPr>
        <w:t>*** </w:t>
      </w:r>
      <w:r w:rsidRPr="005609B0">
        <w:rPr>
          <w:rStyle w:val="Emphasis"/>
          <w:rFonts w:ascii="Times New Roman" w:hAnsi="Times New Roman" w:cs="Times New Roman"/>
          <w:sz w:val="24"/>
          <w:szCs w:val="24"/>
          <w:bdr w:val="none" w:sz="0" w:space="0" w:color="auto" w:frame="1"/>
          <w:shd w:val="clear" w:color="auto" w:fill="FFFFFF"/>
        </w:rPr>
        <w:t>Family-School Partnerships. Framework. A guide for schools and families</w:t>
      </w:r>
      <w:r w:rsidRPr="005609B0">
        <w:rPr>
          <w:rFonts w:ascii="Times New Roman" w:hAnsi="Times New Roman" w:cs="Times New Roman"/>
          <w:sz w:val="24"/>
          <w:szCs w:val="24"/>
          <w:shd w:val="clear" w:color="auto" w:fill="FFFFFF"/>
        </w:rPr>
        <w:t>. Department of Education, Employment and Workplace Relations, Australia, 2008</w:t>
      </w:r>
    </w:p>
    <w:p w14:paraId="6227DE64" w14:textId="77777777" w:rsidR="005609B0" w:rsidRDefault="005609B0" w:rsidP="005609B0">
      <w:pPr>
        <w:spacing w:line="240" w:lineRule="auto"/>
        <w:ind w:firstLine="708"/>
        <w:rPr>
          <w:rFonts w:ascii="Times New Roman" w:hAnsi="Times New Roman" w:cs="Times New Roman"/>
          <w:sz w:val="24"/>
          <w:szCs w:val="24"/>
          <w:shd w:val="clear" w:color="auto" w:fill="FFFFFF"/>
        </w:rPr>
      </w:pPr>
      <w:r>
        <w:rPr>
          <w:rStyle w:val="Emphasis"/>
          <w:rFonts w:ascii="Times New Roman" w:hAnsi="Times New Roman" w:cs="Times New Roman"/>
          <w:sz w:val="24"/>
          <w:szCs w:val="24"/>
          <w:bdr w:val="none" w:sz="0" w:space="0" w:color="auto" w:frame="1"/>
          <w:shd w:val="clear" w:color="auto" w:fill="FFFFFF"/>
        </w:rPr>
        <w:t xml:space="preserve">- </w:t>
      </w:r>
      <w:r w:rsidRPr="005609B0">
        <w:rPr>
          <w:rStyle w:val="Emphasis"/>
          <w:rFonts w:ascii="Times New Roman" w:hAnsi="Times New Roman" w:cs="Times New Roman"/>
          <w:sz w:val="24"/>
          <w:szCs w:val="24"/>
          <w:bdr w:val="none" w:sz="0" w:space="0" w:color="auto" w:frame="1"/>
          <w:shd w:val="clear" w:color="auto" w:fill="FFFFFF"/>
        </w:rPr>
        <w:t>Profesorul de succes</w:t>
      </w:r>
      <w:r w:rsidRPr="005609B0">
        <w:rPr>
          <w:rFonts w:ascii="Times New Roman" w:hAnsi="Times New Roman" w:cs="Times New Roman"/>
          <w:sz w:val="24"/>
          <w:szCs w:val="24"/>
          <w:shd w:val="clear" w:color="auto" w:fill="FFFFFF"/>
        </w:rPr>
        <w:t>, Ion-Ovidiu Pânișoară, Editura Polirom, 2009</w:t>
      </w:r>
    </w:p>
    <w:p w14:paraId="2E8B871C" w14:textId="77777777" w:rsidR="005609B0" w:rsidRPr="005609B0" w:rsidRDefault="005609B0" w:rsidP="005609B0">
      <w:pPr>
        <w:spacing w:line="240" w:lineRule="auto"/>
        <w:ind w:left="708"/>
        <w:rPr>
          <w:rFonts w:ascii="Times New Roman" w:hAnsi="Times New Roman" w:cs="Times New Roman"/>
          <w:sz w:val="24"/>
          <w:szCs w:val="24"/>
        </w:rPr>
      </w:pPr>
      <w:r>
        <w:rPr>
          <w:rFonts w:ascii="Times New Roman" w:hAnsi="Times New Roman" w:cs="Times New Roman"/>
          <w:sz w:val="24"/>
          <w:szCs w:val="24"/>
          <w:shd w:val="clear" w:color="auto" w:fill="FFFFFF"/>
        </w:rPr>
        <w:t xml:space="preserve">- </w:t>
      </w:r>
      <w:r w:rsidRPr="005609B0">
        <w:rPr>
          <w:rStyle w:val="Emphasis"/>
          <w:rFonts w:ascii="Times New Roman" w:hAnsi="Times New Roman" w:cs="Times New Roman"/>
          <w:sz w:val="24"/>
          <w:szCs w:val="24"/>
          <w:bdr w:val="none" w:sz="0" w:space="0" w:color="auto" w:frame="1"/>
          <w:shd w:val="clear" w:color="auto" w:fill="FFFFFF"/>
        </w:rPr>
        <w:t>Didactica modernă.</w:t>
      </w:r>
      <w:r w:rsidRPr="005609B0">
        <w:rPr>
          <w:rFonts w:ascii="Times New Roman" w:hAnsi="Times New Roman" w:cs="Times New Roman"/>
          <w:sz w:val="24"/>
          <w:szCs w:val="24"/>
          <w:shd w:val="clear" w:color="auto" w:fill="FFFFFF"/>
        </w:rPr>
        <w:t> Miron Ionescu, Ioan Radu, Editura Dacia, Cluj, 2001</w:t>
      </w:r>
      <w:r w:rsidRPr="005609B0">
        <w:rPr>
          <w:rFonts w:ascii="Times New Roman" w:hAnsi="Times New Roman" w:cs="Times New Roman"/>
          <w:sz w:val="24"/>
          <w:szCs w:val="24"/>
        </w:rPr>
        <w:br/>
      </w:r>
      <w:r>
        <w:rPr>
          <w:rStyle w:val="Emphasis"/>
          <w:rFonts w:ascii="Times New Roman" w:hAnsi="Times New Roman" w:cs="Times New Roman"/>
          <w:sz w:val="24"/>
          <w:szCs w:val="24"/>
          <w:bdr w:val="none" w:sz="0" w:space="0" w:color="auto" w:frame="1"/>
          <w:shd w:val="clear" w:color="auto" w:fill="FFFFFF"/>
        </w:rPr>
        <w:t xml:space="preserve">- </w:t>
      </w:r>
      <w:r w:rsidRPr="005609B0">
        <w:rPr>
          <w:rStyle w:val="Emphasis"/>
          <w:rFonts w:ascii="Times New Roman" w:hAnsi="Times New Roman" w:cs="Times New Roman"/>
          <w:sz w:val="24"/>
          <w:szCs w:val="24"/>
          <w:bdr w:val="none" w:sz="0" w:space="0" w:color="auto" w:frame="1"/>
          <w:shd w:val="clear" w:color="auto" w:fill="FFFFFF"/>
        </w:rPr>
        <w:t>Mic ghid de învățare rapidă și eficientă</w:t>
      </w:r>
      <w:r w:rsidRPr="005609B0">
        <w:rPr>
          <w:rFonts w:ascii="Times New Roman" w:hAnsi="Times New Roman" w:cs="Times New Roman"/>
          <w:sz w:val="24"/>
          <w:szCs w:val="24"/>
          <w:shd w:val="clear" w:color="auto" w:fill="FFFFFF"/>
        </w:rPr>
        <w:t>, Nicolae Ploscariu, editura Delfin, 2017</w:t>
      </w:r>
    </w:p>
    <w:sectPr w:rsidR="005609B0" w:rsidRPr="005609B0" w:rsidSect="00B25E88">
      <w:pgSz w:w="11906" w:h="16838"/>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ourier New">
    <w:panose1 w:val="02070309020205020404"/>
    <w:charset w:val="EE"/>
    <w:family w:val="modern"/>
    <w:pitch w:val="fixed"/>
    <w:sig w:usb0="E0002A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3D6A5D9E"/>
    <w:multiLevelType w:val="multilevel"/>
    <w:tmpl w:val="BC30EF24"/>
    <w:lvl w:ilvl="0">
      <w:start w:val="1"/>
      <w:numFmt w:val="bullet"/>
      <w:lvlText w:val=""/>
      <w:lvlJc w:val="left"/>
      <w:pPr>
        <w:tabs>
          <w:tab w:val="num" w:pos="720"/>
        </w:tabs>
        <w:ind w:left="720" w:hanging="360"/>
      </w:pPr>
      <w:rPr>
        <w:rFonts w:ascii="Wingdings" w:hAnsi="Wingdings" w:hint="default"/>
        <w:sz w:val="20"/>
      </w:rPr>
    </w:lvl>
    <w:lvl w:ilvl="1" w:tentative="1">
      <w:start w:val="1"/>
      <w:numFmt w:val="bullet"/>
      <w:lvlText w:val=""/>
      <w:lvlJc w:val="left"/>
      <w:pPr>
        <w:tabs>
          <w:tab w:val="num" w:pos="1440"/>
        </w:tabs>
        <w:ind w:left="1440" w:hanging="360"/>
      </w:pPr>
      <w:rPr>
        <w:rFonts w:ascii="Wingdings" w:hAnsi="Wingdings"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741B0DF6"/>
    <w:multiLevelType w:val="multilevel"/>
    <w:tmpl w:val="966E942A"/>
    <w:lvl w:ilvl="0">
      <w:start w:val="1"/>
      <w:numFmt w:val="bullet"/>
      <w:lvlText w:val=""/>
      <w:lvlJc w:val="left"/>
      <w:pPr>
        <w:tabs>
          <w:tab w:val="num" w:pos="720"/>
        </w:tabs>
        <w:ind w:left="720" w:hanging="360"/>
      </w:pPr>
      <w:rPr>
        <w:rFonts w:ascii="Wingdings" w:hAnsi="Wingdings" w:hint="default"/>
        <w:sz w:val="20"/>
      </w:rPr>
    </w:lvl>
    <w:lvl w:ilvl="1" w:tentative="1">
      <w:start w:val="1"/>
      <w:numFmt w:val="bullet"/>
      <w:lvlText w:val=""/>
      <w:lvlJc w:val="left"/>
      <w:pPr>
        <w:tabs>
          <w:tab w:val="num" w:pos="1440"/>
        </w:tabs>
        <w:ind w:left="1440" w:hanging="360"/>
      </w:pPr>
      <w:rPr>
        <w:rFonts w:ascii="Wingdings" w:hAnsi="Wingdings"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782457CF"/>
    <w:multiLevelType w:val="hybridMultilevel"/>
    <w:tmpl w:val="5B24EDF4"/>
    <w:lvl w:ilvl="0" w:tplc="CB9CDD18">
      <w:numFmt w:val="bullet"/>
      <w:lvlText w:val="-"/>
      <w:lvlJc w:val="left"/>
      <w:pPr>
        <w:ind w:left="720" w:hanging="360"/>
      </w:pPr>
      <w:rPr>
        <w:rFonts w:ascii="Times New Roman" w:eastAsiaTheme="minorHAnsi" w:hAnsi="Times New Roman" w:cs="Times New Roman" w:hint="default"/>
        <w:i/>
      </w:rPr>
    </w:lvl>
    <w:lvl w:ilvl="1" w:tplc="04180003" w:tentative="1">
      <w:start w:val="1"/>
      <w:numFmt w:val="bullet"/>
      <w:lvlText w:val="o"/>
      <w:lvlJc w:val="left"/>
      <w:pPr>
        <w:ind w:left="1440" w:hanging="360"/>
      </w:pPr>
      <w:rPr>
        <w:rFonts w:ascii="Courier New" w:hAnsi="Courier New" w:cs="Courier New" w:hint="default"/>
      </w:rPr>
    </w:lvl>
    <w:lvl w:ilvl="2" w:tplc="04180005" w:tentative="1">
      <w:start w:val="1"/>
      <w:numFmt w:val="bullet"/>
      <w:lvlText w:val=""/>
      <w:lvlJc w:val="left"/>
      <w:pPr>
        <w:ind w:left="2160" w:hanging="360"/>
      </w:pPr>
      <w:rPr>
        <w:rFonts w:ascii="Wingdings" w:hAnsi="Wingdings" w:hint="default"/>
      </w:rPr>
    </w:lvl>
    <w:lvl w:ilvl="3" w:tplc="04180001" w:tentative="1">
      <w:start w:val="1"/>
      <w:numFmt w:val="bullet"/>
      <w:lvlText w:val=""/>
      <w:lvlJc w:val="left"/>
      <w:pPr>
        <w:ind w:left="2880" w:hanging="360"/>
      </w:pPr>
      <w:rPr>
        <w:rFonts w:ascii="Symbol" w:hAnsi="Symbol" w:hint="default"/>
      </w:rPr>
    </w:lvl>
    <w:lvl w:ilvl="4" w:tplc="04180003" w:tentative="1">
      <w:start w:val="1"/>
      <w:numFmt w:val="bullet"/>
      <w:lvlText w:val="o"/>
      <w:lvlJc w:val="left"/>
      <w:pPr>
        <w:ind w:left="3600" w:hanging="360"/>
      </w:pPr>
      <w:rPr>
        <w:rFonts w:ascii="Courier New" w:hAnsi="Courier New" w:cs="Courier New" w:hint="default"/>
      </w:rPr>
    </w:lvl>
    <w:lvl w:ilvl="5" w:tplc="04180005" w:tentative="1">
      <w:start w:val="1"/>
      <w:numFmt w:val="bullet"/>
      <w:lvlText w:val=""/>
      <w:lvlJc w:val="left"/>
      <w:pPr>
        <w:ind w:left="4320" w:hanging="360"/>
      </w:pPr>
      <w:rPr>
        <w:rFonts w:ascii="Wingdings" w:hAnsi="Wingdings" w:hint="default"/>
      </w:rPr>
    </w:lvl>
    <w:lvl w:ilvl="6" w:tplc="04180001" w:tentative="1">
      <w:start w:val="1"/>
      <w:numFmt w:val="bullet"/>
      <w:lvlText w:val=""/>
      <w:lvlJc w:val="left"/>
      <w:pPr>
        <w:ind w:left="5040" w:hanging="360"/>
      </w:pPr>
      <w:rPr>
        <w:rFonts w:ascii="Symbol" w:hAnsi="Symbol" w:hint="default"/>
      </w:rPr>
    </w:lvl>
    <w:lvl w:ilvl="7" w:tplc="04180003" w:tentative="1">
      <w:start w:val="1"/>
      <w:numFmt w:val="bullet"/>
      <w:lvlText w:val="o"/>
      <w:lvlJc w:val="left"/>
      <w:pPr>
        <w:ind w:left="5760" w:hanging="360"/>
      </w:pPr>
      <w:rPr>
        <w:rFonts w:ascii="Courier New" w:hAnsi="Courier New" w:cs="Courier New" w:hint="default"/>
      </w:rPr>
    </w:lvl>
    <w:lvl w:ilvl="8" w:tplc="04180005" w:tentative="1">
      <w:start w:val="1"/>
      <w:numFmt w:val="bullet"/>
      <w:lvlText w:val=""/>
      <w:lvlJc w:val="left"/>
      <w:pPr>
        <w:ind w:left="6480" w:hanging="360"/>
      </w:pPr>
      <w:rPr>
        <w:rFonts w:ascii="Wingdings" w:hAnsi="Wingdings" w:hint="default"/>
      </w:rPr>
    </w:lvl>
  </w:abstractNum>
  <w:num w:numId="1">
    <w:abstractNumId w:val="0"/>
  </w:num>
  <w:num w:numId="2">
    <w:abstractNumId w:val="1"/>
  </w:num>
  <w:num w:numId="3">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08"/>
  <w:hyphenationZone w:val="425"/>
  <w:characterSpacingControl w:val="doNotCompress"/>
  <w:savePreviewPicture/>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609B0"/>
    <w:rsid w:val="005609B0"/>
    <w:rsid w:val="00A60A30"/>
    <w:rsid w:val="00AC3CD1"/>
    <w:rsid w:val="00B25E88"/>
  </w:rsids>
  <m:mathPr>
    <m:mathFont m:val="Cambria Math"/>
    <m:brkBin m:val="before"/>
    <m:brkBinSub m:val="--"/>
    <m:smallFrac m:val="0"/>
    <m:dispDef/>
    <m:lMargin m:val="0"/>
    <m:rMargin m:val="0"/>
    <m:defJc m:val="centerGroup"/>
    <m:wrapIndent m:val="1440"/>
    <m:intLim m:val="subSup"/>
    <m:naryLim m:val="undOvr"/>
  </m:mathPr>
  <w:themeFontLang w:val="ro-RO"/>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B422DAC"/>
  <w15:docId w15:val="{FBF4C401-8900-4AEC-B0D6-8EE0B1D378D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ro-RO" w:eastAsia="en-US" w:bidi="ar-SA"/>
      </w:rPr>
    </w:rPrDefault>
    <w:pPrDefault>
      <w:pPr>
        <w:spacing w:after="200" w:line="276" w:lineRule="auto"/>
      </w:pPr>
    </w:pPrDefault>
  </w:docDefaults>
  <w:latentStyles w:defLockedState="0" w:defUIPriority="99" w:defSemiHidden="0" w:defUnhideWhenUsed="0" w:defQFormat="0" w:count="377">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semiHidden="1" w:uiPriority="59" w:unhideWhenUsed="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sdException w:name="Smart Link Error" w:semiHidden="1" w:unhideWhenUsed="1"/>
  </w:latentStyles>
  <w:style w:type="paragraph" w:default="1" w:styleId="Normal">
    <w:name w:val="Normal"/>
    <w:qFormat/>
    <w:rsid w:val="00B25E88"/>
  </w:style>
  <w:style w:type="paragraph" w:styleId="Heading1">
    <w:name w:val="heading 1"/>
    <w:basedOn w:val="Normal"/>
    <w:link w:val="Heading1Char"/>
    <w:uiPriority w:val="9"/>
    <w:qFormat/>
    <w:rsid w:val="005609B0"/>
    <w:pPr>
      <w:spacing w:before="100" w:beforeAutospacing="1" w:after="100" w:afterAutospacing="1" w:line="240" w:lineRule="auto"/>
      <w:outlineLvl w:val="0"/>
    </w:pPr>
    <w:rPr>
      <w:rFonts w:ascii="Times New Roman" w:eastAsia="Times New Roman" w:hAnsi="Times New Roman" w:cs="Times New Roman"/>
      <w:b/>
      <w:bCs/>
      <w:kern w:val="36"/>
      <w:sz w:val="48"/>
      <w:szCs w:val="48"/>
      <w:lang w:eastAsia="ro-RO"/>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5609B0"/>
    <w:rPr>
      <w:rFonts w:ascii="Times New Roman" w:eastAsia="Times New Roman" w:hAnsi="Times New Roman" w:cs="Times New Roman"/>
      <w:b/>
      <w:bCs/>
      <w:kern w:val="36"/>
      <w:sz w:val="48"/>
      <w:szCs w:val="48"/>
      <w:lang w:eastAsia="ro-RO"/>
    </w:rPr>
  </w:style>
  <w:style w:type="character" w:styleId="Hyperlink">
    <w:name w:val="Hyperlink"/>
    <w:basedOn w:val="DefaultParagraphFont"/>
    <w:uiPriority w:val="99"/>
    <w:semiHidden/>
    <w:unhideWhenUsed/>
    <w:rsid w:val="005609B0"/>
    <w:rPr>
      <w:color w:val="0000FF"/>
      <w:u w:val="single"/>
    </w:rPr>
  </w:style>
  <w:style w:type="paragraph" w:styleId="NormalWeb">
    <w:name w:val="Normal (Web)"/>
    <w:basedOn w:val="Normal"/>
    <w:uiPriority w:val="99"/>
    <w:semiHidden/>
    <w:unhideWhenUsed/>
    <w:rsid w:val="005609B0"/>
    <w:pPr>
      <w:spacing w:before="100" w:beforeAutospacing="1" w:after="100" w:afterAutospacing="1" w:line="240" w:lineRule="auto"/>
    </w:pPr>
    <w:rPr>
      <w:rFonts w:ascii="Times New Roman" w:eastAsia="Times New Roman" w:hAnsi="Times New Roman" w:cs="Times New Roman"/>
      <w:sz w:val="24"/>
      <w:szCs w:val="24"/>
      <w:lang w:eastAsia="ro-RO"/>
    </w:rPr>
  </w:style>
  <w:style w:type="character" w:styleId="Emphasis">
    <w:name w:val="Emphasis"/>
    <w:basedOn w:val="DefaultParagraphFont"/>
    <w:uiPriority w:val="20"/>
    <w:qFormat/>
    <w:rsid w:val="005609B0"/>
    <w:rPr>
      <w:i/>
      <w:iCs/>
    </w:rPr>
  </w:style>
  <w:style w:type="character" w:styleId="Strong">
    <w:name w:val="Strong"/>
    <w:basedOn w:val="DefaultParagraphFont"/>
    <w:uiPriority w:val="22"/>
    <w:qFormat/>
    <w:rsid w:val="005609B0"/>
    <w:rPr>
      <w:b/>
      <w:bCs/>
    </w:rPr>
  </w:style>
  <w:style w:type="paragraph" w:styleId="ListParagraph">
    <w:name w:val="List Paragraph"/>
    <w:basedOn w:val="Normal"/>
    <w:uiPriority w:val="34"/>
    <w:qFormat/>
    <w:rsid w:val="005609B0"/>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876964891">
      <w:bodyDiv w:val="1"/>
      <w:marLeft w:val="0"/>
      <w:marRight w:val="0"/>
      <w:marTop w:val="0"/>
      <w:marBottom w:val="0"/>
      <w:divBdr>
        <w:top w:val="none" w:sz="0" w:space="0" w:color="auto"/>
        <w:left w:val="none" w:sz="0" w:space="0" w:color="auto"/>
        <w:bottom w:val="none" w:sz="0" w:space="0" w:color="auto"/>
        <w:right w:val="none" w:sz="0" w:space="0" w:color="auto"/>
      </w:divBdr>
      <w:divsChild>
        <w:div w:id="2050491871">
          <w:marLeft w:val="0"/>
          <w:marRight w:val="0"/>
          <w:marTop w:val="150"/>
          <w:marBottom w:val="0"/>
          <w:divBdr>
            <w:top w:val="none" w:sz="0" w:space="0" w:color="auto"/>
            <w:left w:val="none" w:sz="0" w:space="0" w:color="auto"/>
            <w:bottom w:val="none" w:sz="0" w:space="0" w:color="auto"/>
            <w:right w:val="none" w:sz="0" w:space="0" w:color="auto"/>
          </w:divBdr>
        </w:div>
        <w:div w:id="1218055578">
          <w:marLeft w:val="0"/>
          <w:marRight w:val="0"/>
          <w:marTop w:val="0"/>
          <w:marBottom w:val="0"/>
          <w:divBdr>
            <w:top w:val="none" w:sz="0" w:space="0" w:color="auto"/>
            <w:left w:val="none" w:sz="0" w:space="0" w:color="auto"/>
            <w:bottom w:val="none" w:sz="0" w:space="0" w:color="auto"/>
            <w:right w:val="none" w:sz="0" w:space="0" w:color="auto"/>
          </w:divBdr>
        </w:div>
        <w:div w:id="1474982845">
          <w:marLeft w:val="0"/>
          <w:marRight w:val="0"/>
          <w:marTop w:val="0"/>
          <w:marBottom w:val="0"/>
          <w:divBdr>
            <w:top w:val="none" w:sz="0" w:space="0" w:color="auto"/>
            <w:left w:val="none" w:sz="0" w:space="0" w:color="auto"/>
            <w:bottom w:val="none" w:sz="0" w:space="0" w:color="auto"/>
            <w:right w:val="none" w:sz="0" w:space="0" w:color="auto"/>
          </w:divBdr>
          <w:divsChild>
            <w:div w:id="1770932727">
              <w:marLeft w:val="1800"/>
              <w:marRight w:val="0"/>
              <w:marTop w:val="0"/>
              <w:marBottom w:val="300"/>
              <w:divBdr>
                <w:top w:val="none" w:sz="0" w:space="0" w:color="auto"/>
                <w:left w:val="none" w:sz="0" w:space="0" w:color="auto"/>
                <w:bottom w:val="none" w:sz="0" w:space="0" w:color="auto"/>
                <w:right w:val="none" w:sz="0" w:space="0" w:color="auto"/>
              </w:divBdr>
            </w:div>
            <w:div w:id="572354709">
              <w:marLeft w:val="0"/>
              <w:marRight w:val="0"/>
              <w:marTop w:val="75"/>
              <w:marBottom w:val="0"/>
              <w:divBdr>
                <w:top w:val="none" w:sz="0" w:space="0" w:color="auto"/>
                <w:left w:val="none" w:sz="0" w:space="0" w:color="auto"/>
                <w:bottom w:val="none" w:sz="0" w:space="0" w:color="auto"/>
                <w:right w:val="none" w:sz="0" w:space="0" w:color="auto"/>
              </w:divBdr>
            </w:div>
          </w:divsChild>
        </w:div>
      </w:divsChild>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4</Pages>
  <Words>1513</Words>
  <Characters>8628</Characters>
  <Application>Microsoft Office Word</Application>
  <DocSecurity>0</DocSecurity>
  <Lines>71</Lines>
  <Paragraphs>20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10121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dc:creator>
  <cp:keywords/>
  <dc:description/>
  <cp:lastModifiedBy>adriana istrate</cp:lastModifiedBy>
  <cp:revision>2</cp:revision>
  <dcterms:created xsi:type="dcterms:W3CDTF">2020-02-28T19:45:00Z</dcterms:created>
  <dcterms:modified xsi:type="dcterms:W3CDTF">2020-02-28T19:45:00Z</dcterms:modified>
</cp:coreProperties>
</file>