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128FED" w14:textId="77777777" w:rsidR="001E1BB5" w:rsidRPr="00B0123E" w:rsidRDefault="001E1BB5" w:rsidP="00B0123E">
      <w:pPr>
        <w:jc w:val="center"/>
        <w:rPr>
          <w:rFonts w:ascii="Times New Roman" w:hAnsi="Times New Roman" w:cs="Times New Roman"/>
          <w:b/>
          <w:sz w:val="28"/>
        </w:rPr>
      </w:pPr>
      <w:bookmarkStart w:id="0" w:name="_GoBack"/>
      <w:bookmarkEnd w:id="0"/>
    </w:p>
    <w:p w14:paraId="61283D27" w14:textId="77777777" w:rsidR="00B0123E" w:rsidRDefault="00B0123E" w:rsidP="00B0123E">
      <w:pPr>
        <w:tabs>
          <w:tab w:val="left" w:pos="2175"/>
        </w:tabs>
        <w:jc w:val="center"/>
        <w:rPr>
          <w:rFonts w:ascii="Times New Roman" w:hAnsi="Times New Roman" w:cs="Times New Roman"/>
          <w:b/>
          <w:sz w:val="28"/>
        </w:rPr>
      </w:pPr>
      <w:r>
        <w:rPr>
          <w:rFonts w:ascii="Times New Roman" w:hAnsi="Times New Roman" w:cs="Times New Roman"/>
          <w:b/>
          <w:sz w:val="28"/>
        </w:rPr>
        <w:t>Ș</w:t>
      </w:r>
      <w:r w:rsidR="00E17A71">
        <w:rPr>
          <w:rFonts w:ascii="Times New Roman" w:hAnsi="Times New Roman" w:cs="Times New Roman"/>
          <w:b/>
          <w:sz w:val="28"/>
        </w:rPr>
        <w:t>COALA INCLUZIVĂ</w:t>
      </w:r>
      <w:r w:rsidR="001E2AE0">
        <w:rPr>
          <w:rFonts w:ascii="Times New Roman" w:hAnsi="Times New Roman" w:cs="Times New Roman"/>
          <w:b/>
          <w:sz w:val="28"/>
        </w:rPr>
        <w:t xml:space="preserve"> </w:t>
      </w:r>
    </w:p>
    <w:p w14:paraId="5FBEFB00" w14:textId="77777777" w:rsidR="001E2AE0" w:rsidRDefault="001E2AE0" w:rsidP="001E2AE0">
      <w:pPr>
        <w:tabs>
          <w:tab w:val="left" w:pos="2175"/>
        </w:tabs>
        <w:spacing w:after="0"/>
        <w:jc w:val="right"/>
        <w:rPr>
          <w:rFonts w:ascii="Times New Roman" w:hAnsi="Times New Roman" w:cs="Times New Roman"/>
          <w:sz w:val="24"/>
        </w:rPr>
      </w:pPr>
      <w:r>
        <w:rPr>
          <w:rFonts w:ascii="Times New Roman" w:hAnsi="Times New Roman" w:cs="Times New Roman"/>
          <w:sz w:val="24"/>
        </w:rPr>
        <w:t>Prof. Mitru Ioan-Remus</w:t>
      </w:r>
      <w:r w:rsidR="00BE4D78">
        <w:rPr>
          <w:rFonts w:ascii="Times New Roman" w:hAnsi="Times New Roman" w:cs="Times New Roman"/>
          <w:sz w:val="24"/>
          <w:lang w:val="ro-RO"/>
        </w:rPr>
        <w:t xml:space="preserve"> </w:t>
      </w:r>
      <w:r w:rsidR="00B0123E">
        <w:rPr>
          <w:rFonts w:ascii="Times New Roman" w:hAnsi="Times New Roman" w:cs="Times New Roman"/>
          <w:sz w:val="24"/>
        </w:rPr>
        <w:t>,</w:t>
      </w:r>
    </w:p>
    <w:p w14:paraId="3CB0162D" w14:textId="77777777" w:rsidR="00B0123E" w:rsidRDefault="001E2AE0" w:rsidP="001E2AE0">
      <w:pPr>
        <w:tabs>
          <w:tab w:val="left" w:pos="2175"/>
        </w:tabs>
        <w:spacing w:after="0"/>
        <w:jc w:val="right"/>
        <w:rPr>
          <w:rFonts w:ascii="Times New Roman" w:hAnsi="Times New Roman" w:cs="Times New Roman"/>
          <w:sz w:val="24"/>
        </w:rPr>
      </w:pPr>
      <w:r>
        <w:rPr>
          <w:rFonts w:ascii="Times New Roman" w:hAnsi="Times New Roman" w:cs="Times New Roman"/>
          <w:sz w:val="24"/>
        </w:rPr>
        <w:t>Școala gimnazială nr. 13,</w:t>
      </w:r>
      <w:r w:rsidR="00BE4D78">
        <w:rPr>
          <w:rFonts w:ascii="Times New Roman" w:hAnsi="Times New Roman" w:cs="Times New Roman"/>
          <w:sz w:val="24"/>
        </w:rPr>
        <w:t xml:space="preserve"> Sibiu</w:t>
      </w:r>
    </w:p>
    <w:p w14:paraId="4A4F9AC2" w14:textId="77777777" w:rsidR="00B0123E" w:rsidRDefault="00B0123E" w:rsidP="001E2AE0">
      <w:pPr>
        <w:tabs>
          <w:tab w:val="left" w:pos="2175"/>
        </w:tabs>
        <w:spacing w:after="0" w:line="240" w:lineRule="auto"/>
        <w:jc w:val="right"/>
        <w:rPr>
          <w:rFonts w:ascii="Times New Roman" w:hAnsi="Times New Roman" w:cs="Times New Roman"/>
          <w:sz w:val="24"/>
        </w:rPr>
      </w:pPr>
    </w:p>
    <w:p w14:paraId="6AF0D938" w14:textId="77777777" w:rsidR="00E30232" w:rsidRDefault="00E30232" w:rsidP="001E2AE0">
      <w:pPr>
        <w:tabs>
          <w:tab w:val="left" w:pos="615"/>
          <w:tab w:val="left" w:pos="2175"/>
        </w:tabs>
        <w:spacing w:after="0" w:line="360" w:lineRule="auto"/>
        <w:jc w:val="both"/>
        <w:rPr>
          <w:rFonts w:ascii="Times New Roman" w:hAnsi="Times New Roman" w:cs="Times New Roman"/>
          <w:sz w:val="24"/>
        </w:rPr>
      </w:pPr>
      <w:r>
        <w:rPr>
          <w:rFonts w:ascii="Times New Roman" w:hAnsi="Times New Roman" w:cs="Times New Roman"/>
          <w:sz w:val="24"/>
        </w:rPr>
        <w:tab/>
      </w:r>
      <w:r w:rsidR="00182A94">
        <w:rPr>
          <w:rFonts w:ascii="Times New Roman" w:hAnsi="Times New Roman" w:cs="Times New Roman"/>
          <w:sz w:val="24"/>
        </w:rPr>
        <w:t>După</w:t>
      </w:r>
      <w:r w:rsidRPr="00E30232">
        <w:rPr>
          <w:rFonts w:ascii="Times New Roman" w:hAnsi="Times New Roman" w:cs="Times New Roman"/>
          <w:sz w:val="24"/>
        </w:rPr>
        <w:t xml:space="preserve"> 1990 a fost </w:t>
      </w:r>
      <w:r w:rsidR="00182A94">
        <w:rPr>
          <w:rFonts w:ascii="Times New Roman" w:hAnsi="Times New Roman" w:cs="Times New Roman"/>
          <w:sz w:val="24"/>
        </w:rPr>
        <w:t>lansat un nou concept ,al educației incluzive ,care aduce în atenție necesitatea reexaminării și extinderii rolului învățământului obiș</w:t>
      </w:r>
      <w:r w:rsidRPr="00E30232">
        <w:rPr>
          <w:rFonts w:ascii="Times New Roman" w:hAnsi="Times New Roman" w:cs="Times New Roman"/>
          <w:sz w:val="24"/>
        </w:rPr>
        <w:t xml:space="preserve">nuit </w:t>
      </w:r>
      <w:r w:rsidR="00182A94">
        <w:rPr>
          <w:rFonts w:ascii="Times New Roman" w:hAnsi="Times New Roman" w:cs="Times New Roman"/>
          <w:sz w:val="24"/>
        </w:rPr>
        <w:t>,pentru a se putea adapta cerințelor copiilor și nu  invers ,ca până</w:t>
      </w:r>
      <w:r w:rsidRPr="00E30232">
        <w:rPr>
          <w:rFonts w:ascii="Times New Roman" w:hAnsi="Times New Roman" w:cs="Times New Roman"/>
          <w:sz w:val="24"/>
        </w:rPr>
        <w:t xml:space="preserve"> atunci ,premise a dezideratului c</w:t>
      </w:r>
      <w:r w:rsidR="00182A94">
        <w:rPr>
          <w:rFonts w:ascii="Times New Roman" w:hAnsi="Times New Roman" w:cs="Times New Roman"/>
          <w:sz w:val="24"/>
        </w:rPr>
        <w:t>ă pe câ</w:t>
      </w:r>
      <w:r w:rsidRPr="00E30232">
        <w:rPr>
          <w:rFonts w:ascii="Times New Roman" w:hAnsi="Times New Roman" w:cs="Times New Roman"/>
          <w:sz w:val="24"/>
        </w:rPr>
        <w:t>t pos</w:t>
      </w:r>
      <w:r w:rsidR="00182A94">
        <w:rPr>
          <w:rFonts w:ascii="Times New Roman" w:hAnsi="Times New Roman" w:cs="Times New Roman"/>
          <w:sz w:val="24"/>
        </w:rPr>
        <w:t>ibil ,toți copiii să învețe împreună .Noul tip de ș</w:t>
      </w:r>
      <w:r w:rsidRPr="00E30232">
        <w:rPr>
          <w:rFonts w:ascii="Times New Roman" w:hAnsi="Times New Roman" w:cs="Times New Roman"/>
          <w:sz w:val="24"/>
        </w:rPr>
        <w:t>coal</w:t>
      </w:r>
      <w:r w:rsidR="00182A94">
        <w:rPr>
          <w:rFonts w:ascii="Times New Roman" w:hAnsi="Times New Roman" w:cs="Times New Roman"/>
          <w:sz w:val="24"/>
        </w:rPr>
        <w:t>ă ,cea incluzivă trebuie să recunoască diferite cerințe educaționale ale copiilor ,să reacționeze adecvat la acestea ,să asigure o educație de calitate pentru toți .Este vorba de o altă opț</w:t>
      </w:r>
      <w:r w:rsidRPr="00E30232">
        <w:rPr>
          <w:rFonts w:ascii="Times New Roman" w:hAnsi="Times New Roman" w:cs="Times New Roman"/>
          <w:sz w:val="24"/>
        </w:rPr>
        <w:t>iune  de pol</w:t>
      </w:r>
      <w:r w:rsidR="00182A94">
        <w:rPr>
          <w:rFonts w:ascii="Times New Roman" w:hAnsi="Times New Roman" w:cs="Times New Roman"/>
          <w:sz w:val="24"/>
        </w:rPr>
        <w:t>itică a educaț</w:t>
      </w:r>
      <w:r w:rsidRPr="00E30232">
        <w:rPr>
          <w:rFonts w:ascii="Times New Roman" w:hAnsi="Times New Roman" w:cs="Times New Roman"/>
          <w:sz w:val="24"/>
        </w:rPr>
        <w:t>iei ,</w:t>
      </w:r>
      <w:r w:rsidR="00182A94">
        <w:rPr>
          <w:rFonts w:ascii="Times New Roman" w:hAnsi="Times New Roman" w:cs="Times New Roman"/>
          <w:sz w:val="24"/>
        </w:rPr>
        <w:t>care pune accentul pe transformările substanțiale la nivelul capacităților școlilor obișnuite,pentru ca acestea să poată oferi răspunsuri adecvate cerințelor educaț</w:t>
      </w:r>
      <w:r w:rsidRPr="00E30232">
        <w:rPr>
          <w:rFonts w:ascii="Times New Roman" w:hAnsi="Times New Roman" w:cs="Times New Roman"/>
          <w:sz w:val="24"/>
        </w:rPr>
        <w:t>ie</w:t>
      </w:r>
      <w:r w:rsidR="00182A94">
        <w:rPr>
          <w:rFonts w:ascii="Times New Roman" w:hAnsi="Times New Roman" w:cs="Times New Roman"/>
          <w:sz w:val="24"/>
        </w:rPr>
        <w:t>i diferite ale copiilor.Diferenț</w:t>
      </w:r>
      <w:r w:rsidRPr="00E30232">
        <w:rPr>
          <w:rFonts w:ascii="Times New Roman" w:hAnsi="Times New Roman" w:cs="Times New Roman"/>
          <w:sz w:val="24"/>
        </w:rPr>
        <w:t>ele din</w:t>
      </w:r>
      <w:r w:rsidR="00182A94">
        <w:rPr>
          <w:rFonts w:ascii="Times New Roman" w:hAnsi="Times New Roman" w:cs="Times New Roman"/>
          <w:sz w:val="24"/>
        </w:rPr>
        <w:t>tre copii sunt considerate firești ,iar școala trebuie să dispună de servicii adecvate care să acț</w:t>
      </w:r>
      <w:r w:rsidRPr="00E30232">
        <w:rPr>
          <w:rFonts w:ascii="Times New Roman" w:hAnsi="Times New Roman" w:cs="Times New Roman"/>
          <w:sz w:val="24"/>
        </w:rPr>
        <w:t xml:space="preserve">ioneze continuu </w:t>
      </w:r>
      <w:r w:rsidR="00182A94">
        <w:rPr>
          <w:rFonts w:ascii="Times New Roman" w:hAnsi="Times New Roman" w:cs="Times New Roman"/>
          <w:sz w:val="24"/>
        </w:rPr>
        <w:t>pentru a întâmpina cerințele educaț</w:t>
      </w:r>
      <w:r w:rsidRPr="00E30232">
        <w:rPr>
          <w:rFonts w:ascii="Times New Roman" w:hAnsi="Times New Roman" w:cs="Times New Roman"/>
          <w:sz w:val="24"/>
        </w:rPr>
        <w:t xml:space="preserve">ionale </w:t>
      </w:r>
      <w:r>
        <w:rPr>
          <w:rFonts w:ascii="Times New Roman" w:hAnsi="Times New Roman" w:cs="Times New Roman"/>
          <w:sz w:val="24"/>
        </w:rPr>
        <w:t>special</w:t>
      </w:r>
      <w:r w:rsidR="00182A94">
        <w:rPr>
          <w:rFonts w:ascii="Times New Roman" w:hAnsi="Times New Roman" w:cs="Times New Roman"/>
          <w:sz w:val="24"/>
        </w:rPr>
        <w:t>e</w:t>
      </w:r>
      <w:r>
        <w:rPr>
          <w:rFonts w:ascii="Times New Roman" w:hAnsi="Times New Roman" w:cs="Times New Roman"/>
          <w:sz w:val="24"/>
        </w:rPr>
        <w:t>.</w:t>
      </w:r>
    </w:p>
    <w:p w14:paraId="34CA23E5" w14:textId="77777777" w:rsidR="00E30232" w:rsidRDefault="00E30232" w:rsidP="001E2AE0">
      <w:pPr>
        <w:tabs>
          <w:tab w:val="left" w:pos="615"/>
          <w:tab w:val="left" w:pos="2175"/>
        </w:tabs>
        <w:spacing w:after="0" w:line="360" w:lineRule="auto"/>
        <w:jc w:val="both"/>
        <w:rPr>
          <w:rFonts w:ascii="Times New Roman" w:hAnsi="Times New Roman" w:cs="Times New Roman"/>
          <w:sz w:val="24"/>
        </w:rPr>
      </w:pPr>
      <w:r>
        <w:rPr>
          <w:rFonts w:ascii="Times New Roman" w:hAnsi="Times New Roman" w:cs="Times New Roman"/>
          <w:i/>
          <w:sz w:val="24"/>
        </w:rPr>
        <w:tab/>
      </w:r>
      <w:r w:rsidRPr="00E30232">
        <w:rPr>
          <w:rFonts w:ascii="Times New Roman" w:hAnsi="Times New Roman" w:cs="Times New Roman"/>
          <w:i/>
          <w:sz w:val="24"/>
        </w:rPr>
        <w:t>"Adevăratul dascăl este caracterizat prin aceea că mintea sa se mişcă în armonie cu minţile elevilor săi, trăind împreună dificultăţile şi victoriile intelectuale deopotrivă.</w:t>
      </w:r>
      <w:r w:rsidRPr="00E30232">
        <w:rPr>
          <w:rFonts w:ascii="Times New Roman" w:hAnsi="Times New Roman" w:cs="Times New Roman"/>
          <w:sz w:val="24"/>
        </w:rPr>
        <w:t>"(J.Dewey)</w:t>
      </w:r>
      <w:r w:rsidRPr="00E30232">
        <w:rPr>
          <w:rFonts w:ascii="Times New Roman" w:hAnsi="Times New Roman" w:cs="Times New Roman"/>
          <w:sz w:val="24"/>
        </w:rPr>
        <w:tab/>
      </w:r>
    </w:p>
    <w:p w14:paraId="49CFC70E" w14:textId="77777777" w:rsidR="00E30232" w:rsidRPr="00E30232" w:rsidRDefault="00E30232" w:rsidP="001E2AE0">
      <w:pPr>
        <w:tabs>
          <w:tab w:val="left" w:pos="615"/>
          <w:tab w:val="left" w:pos="2175"/>
        </w:tabs>
        <w:spacing w:after="0" w:line="360" w:lineRule="auto"/>
        <w:jc w:val="both"/>
        <w:rPr>
          <w:rFonts w:ascii="Times New Roman" w:hAnsi="Times New Roman" w:cs="Times New Roman"/>
          <w:sz w:val="24"/>
        </w:rPr>
      </w:pPr>
      <w:r w:rsidRPr="00E30232">
        <w:rPr>
          <w:rFonts w:ascii="Times New Roman" w:hAnsi="Times New Roman" w:cs="Times New Roman"/>
          <w:sz w:val="24"/>
        </w:rPr>
        <w:t>Dacă în România începutul învăţământului incluziv este timid, experienţa ţărilor europene demonstrează cu rezultate concrete că a</w:t>
      </w:r>
      <w:r>
        <w:rPr>
          <w:rFonts w:ascii="Times New Roman" w:hAnsi="Times New Roman" w:cs="Times New Roman"/>
          <w:sz w:val="24"/>
        </w:rPr>
        <w:t xml:space="preserve">cest deziderat este realizabil.Incluziunea  </w:t>
      </w:r>
      <w:r w:rsidRPr="00E30232">
        <w:rPr>
          <w:rFonts w:ascii="Times New Roman" w:hAnsi="Times New Roman" w:cs="Times New Roman"/>
          <w:sz w:val="24"/>
        </w:rPr>
        <w:t xml:space="preserve">este adeseori asociată cu elevi care au dizabilităţi, sau care au „nevoi educaţionale speciale”. De fapt, , incluziunea se referă la educaţia şcolară a tuturor copiilor şi tinerilor, conform conceptului „şcolii pentru toţi”. </w:t>
      </w:r>
    </w:p>
    <w:p w14:paraId="43144D23" w14:textId="77777777" w:rsidR="00E30232" w:rsidRDefault="00E30232" w:rsidP="001E2AE0">
      <w:pPr>
        <w:tabs>
          <w:tab w:val="left" w:pos="615"/>
          <w:tab w:val="left" w:pos="2175"/>
        </w:tabs>
        <w:spacing w:after="0" w:line="360" w:lineRule="auto"/>
        <w:jc w:val="both"/>
        <w:rPr>
          <w:rFonts w:ascii="Times New Roman" w:hAnsi="Times New Roman" w:cs="Times New Roman"/>
          <w:sz w:val="24"/>
        </w:rPr>
      </w:pPr>
      <w:r w:rsidRPr="00E30232">
        <w:rPr>
          <w:rFonts w:ascii="Times New Roman" w:hAnsi="Times New Roman" w:cs="Times New Roman"/>
          <w:sz w:val="24"/>
        </w:rPr>
        <w:t>Printre iniţiativele actuale de îmbunătăţire a sistemului educaţional se urmareşte nu numai cresterea performanţelor şcolare ci şi educaţia elevilor pe relaţii de colaborare şi pe îmbunătăţirea mediului de învăţare şi predare. Pentru atingerea acestor deziderate copiii şi tinerii sunt implicaţi activ, integrând ceea ce li se predă cu propria lor experienţă de viaţă.</w:t>
      </w:r>
    </w:p>
    <w:p w14:paraId="7CE00483" w14:textId="77777777" w:rsidR="001E2AE0" w:rsidRDefault="00E30232" w:rsidP="001E2AE0">
      <w:pPr>
        <w:spacing w:after="0" w:line="360" w:lineRule="auto"/>
        <w:jc w:val="both"/>
        <w:rPr>
          <w:rFonts w:ascii="Times New Roman" w:hAnsi="Times New Roman" w:cs="Times New Roman"/>
          <w:sz w:val="24"/>
        </w:rPr>
      </w:pPr>
      <w:r>
        <w:rPr>
          <w:rFonts w:ascii="Times New Roman" w:hAnsi="Times New Roman" w:cs="Times New Roman"/>
          <w:sz w:val="24"/>
        </w:rPr>
        <w:tab/>
        <w:t>O descoperire frustrantă ,pe care o fac în prezent  multe sisteme de învățământ internaționale ,este aceea că deș</w:t>
      </w:r>
      <w:r w:rsidRPr="00E30232">
        <w:rPr>
          <w:rFonts w:ascii="Times New Roman" w:hAnsi="Times New Roman" w:cs="Times New Roman"/>
          <w:sz w:val="24"/>
        </w:rPr>
        <w:t>i se fac eforturi  extraor</w:t>
      </w:r>
      <w:r>
        <w:rPr>
          <w:rFonts w:ascii="Times New Roman" w:hAnsi="Times New Roman" w:cs="Times New Roman"/>
          <w:sz w:val="24"/>
        </w:rPr>
        <w:t>dinare pentru dezvoltarea educaț</w:t>
      </w:r>
      <w:r w:rsidRPr="00E30232">
        <w:rPr>
          <w:rFonts w:ascii="Times New Roman" w:hAnsi="Times New Roman" w:cs="Times New Roman"/>
          <w:sz w:val="24"/>
        </w:rPr>
        <w:t>iei de ba</w:t>
      </w:r>
      <w:r>
        <w:rPr>
          <w:rFonts w:ascii="Times New Roman" w:hAnsi="Times New Roman" w:cs="Times New Roman"/>
          <w:sz w:val="24"/>
        </w:rPr>
        <w:t>ză ,pentru toți copiii –î</w:t>
      </w:r>
      <w:r w:rsidRPr="00E30232">
        <w:rPr>
          <w:rFonts w:ascii="Times New Roman" w:hAnsi="Times New Roman" w:cs="Times New Roman"/>
          <w:sz w:val="24"/>
        </w:rPr>
        <w:t xml:space="preserve">n idea prevenirii </w:t>
      </w:r>
      <w:r>
        <w:rPr>
          <w:rFonts w:ascii="Times New Roman" w:hAnsi="Times New Roman" w:cs="Times New Roman"/>
          <w:sz w:val="24"/>
        </w:rPr>
        <w:t>sau reducerii excluderii educaț</w:t>
      </w:r>
      <w:r w:rsidRPr="00E30232">
        <w:rPr>
          <w:rFonts w:ascii="Times New Roman" w:hAnsi="Times New Roman" w:cs="Times New Roman"/>
          <w:sz w:val="24"/>
        </w:rPr>
        <w:t xml:space="preserve">ionale –grupurile de copii cele mai </w:t>
      </w:r>
      <w:r>
        <w:rPr>
          <w:rFonts w:ascii="Times New Roman" w:hAnsi="Times New Roman" w:cs="Times New Roman"/>
          <w:sz w:val="24"/>
        </w:rPr>
        <w:t>apropiate de riscul excluderii ș</w:t>
      </w:r>
      <w:r w:rsidRPr="00E30232">
        <w:rPr>
          <w:rFonts w:ascii="Times New Roman" w:hAnsi="Times New Roman" w:cs="Times New Roman"/>
          <w:sz w:val="24"/>
        </w:rPr>
        <w:t>colare devin cele mai supuse riscului de a fi marginaliza</w:t>
      </w:r>
      <w:r>
        <w:rPr>
          <w:rFonts w:ascii="Times New Roman" w:hAnsi="Times New Roman" w:cs="Times New Roman"/>
          <w:sz w:val="24"/>
        </w:rPr>
        <w:t>te. Marginalizarea este vizibilă atât î</w:t>
      </w:r>
      <w:r w:rsidRPr="00E30232">
        <w:rPr>
          <w:rFonts w:ascii="Times New Roman" w:hAnsi="Times New Roman" w:cs="Times New Roman"/>
          <w:sz w:val="24"/>
        </w:rPr>
        <w:t>n rezultate (p</w:t>
      </w:r>
      <w:r>
        <w:rPr>
          <w:rFonts w:ascii="Times New Roman" w:hAnsi="Times New Roman" w:cs="Times New Roman"/>
          <w:sz w:val="24"/>
        </w:rPr>
        <w:t>erformanțe ș</w:t>
      </w:r>
      <w:r w:rsidRPr="00E30232">
        <w:rPr>
          <w:rFonts w:ascii="Times New Roman" w:hAnsi="Times New Roman" w:cs="Times New Roman"/>
          <w:sz w:val="24"/>
        </w:rPr>
        <w:t>c</w:t>
      </w:r>
      <w:r>
        <w:rPr>
          <w:rFonts w:ascii="Times New Roman" w:hAnsi="Times New Roman" w:cs="Times New Roman"/>
          <w:sz w:val="24"/>
        </w:rPr>
        <w:t>olare , sensibil mai reduse decâ</w:t>
      </w:r>
      <w:r w:rsidRPr="00E30232">
        <w:rPr>
          <w:rFonts w:ascii="Times New Roman" w:hAnsi="Times New Roman" w:cs="Times New Roman"/>
          <w:sz w:val="24"/>
        </w:rPr>
        <w:t>t ale celorlalte grupuri ,acces mult mai redus la form</w:t>
      </w:r>
      <w:r>
        <w:rPr>
          <w:rFonts w:ascii="Times New Roman" w:hAnsi="Times New Roman" w:cs="Times New Roman"/>
          <w:sz w:val="24"/>
        </w:rPr>
        <w:t>ele ulterioare de școlarizare ).Educația incluzivă încearcă să ofere astfel un răspuns atâ</w:t>
      </w:r>
      <w:r w:rsidRPr="00E30232">
        <w:rPr>
          <w:rFonts w:ascii="Times New Roman" w:hAnsi="Times New Roman" w:cs="Times New Roman"/>
          <w:sz w:val="24"/>
        </w:rPr>
        <w:t>t  pro</w:t>
      </w:r>
      <w:r>
        <w:rPr>
          <w:rFonts w:ascii="Times New Roman" w:hAnsi="Times New Roman" w:cs="Times New Roman"/>
          <w:sz w:val="24"/>
        </w:rPr>
        <w:t>blemelor legate de excludere ,cât și marginalizării  școlare .</w:t>
      </w:r>
    </w:p>
    <w:p w14:paraId="391A1CC3" w14:textId="77777777" w:rsidR="00E30232" w:rsidRDefault="00E30232" w:rsidP="001E2AE0">
      <w:pPr>
        <w:spacing w:after="0" w:line="360" w:lineRule="auto"/>
        <w:jc w:val="both"/>
        <w:rPr>
          <w:rFonts w:ascii="Times New Roman" w:hAnsi="Times New Roman" w:cs="Times New Roman"/>
          <w:sz w:val="24"/>
        </w:rPr>
      </w:pPr>
      <w:r>
        <w:rPr>
          <w:rFonts w:ascii="Times New Roman" w:hAnsi="Times New Roman" w:cs="Times New Roman"/>
          <w:sz w:val="24"/>
        </w:rPr>
        <w:t>Ea se referă</w:t>
      </w:r>
      <w:r w:rsidR="00182A94">
        <w:rPr>
          <w:rFonts w:ascii="Times New Roman" w:hAnsi="Times New Roman" w:cs="Times New Roman"/>
          <w:sz w:val="24"/>
        </w:rPr>
        <w:t xml:space="preserve"> nu doar la creștera șanselor de acces la educație școlară ,ci și la ameliorarea calității educaț</w:t>
      </w:r>
      <w:r w:rsidRPr="00E30232">
        <w:rPr>
          <w:rFonts w:ascii="Times New Roman" w:hAnsi="Times New Roman" w:cs="Times New Roman"/>
          <w:sz w:val="24"/>
        </w:rPr>
        <w:t xml:space="preserve">iei oferite </w:t>
      </w:r>
      <w:r w:rsidR="00182A94">
        <w:rPr>
          <w:rFonts w:ascii="Times New Roman" w:hAnsi="Times New Roman" w:cs="Times New Roman"/>
          <w:sz w:val="24"/>
        </w:rPr>
        <w:t>de ș</w:t>
      </w:r>
      <w:r>
        <w:rPr>
          <w:rFonts w:ascii="Times New Roman" w:hAnsi="Times New Roman" w:cs="Times New Roman"/>
          <w:sz w:val="24"/>
        </w:rPr>
        <w:t xml:space="preserve">coli .         </w:t>
      </w:r>
    </w:p>
    <w:p w14:paraId="39CE3264" w14:textId="77777777" w:rsidR="00182A94" w:rsidRDefault="00182A94" w:rsidP="001E2AE0">
      <w:pPr>
        <w:spacing w:after="0" w:line="360" w:lineRule="auto"/>
        <w:ind w:firstLine="720"/>
        <w:jc w:val="both"/>
        <w:rPr>
          <w:rFonts w:ascii="Times New Roman" w:hAnsi="Times New Roman" w:cs="Times New Roman"/>
          <w:sz w:val="24"/>
        </w:rPr>
      </w:pPr>
      <w:r>
        <w:rPr>
          <w:rFonts w:ascii="Times New Roman" w:hAnsi="Times New Roman" w:cs="Times New Roman"/>
          <w:sz w:val="24"/>
        </w:rPr>
        <w:lastRenderedPageBreak/>
        <w:t>Educația incluzivă promovează</w:t>
      </w:r>
      <w:r w:rsidRPr="00182A94">
        <w:rPr>
          <w:rFonts w:ascii="Times New Roman" w:hAnsi="Times New Roman" w:cs="Times New Roman"/>
          <w:sz w:val="24"/>
        </w:rPr>
        <w:t xml:space="preserve"> atitudini tolera</w:t>
      </w:r>
      <w:r>
        <w:rPr>
          <w:rFonts w:ascii="Times New Roman" w:hAnsi="Times New Roman" w:cs="Times New Roman"/>
          <w:sz w:val="24"/>
        </w:rPr>
        <w:t>nte , deschise, de acceptare și înțelegere, punând accentul pe cooperarea ș</w:t>
      </w:r>
      <w:r w:rsidRPr="00182A94">
        <w:rPr>
          <w:rFonts w:ascii="Times New Roman" w:hAnsi="Times New Roman" w:cs="Times New Roman"/>
          <w:sz w:val="24"/>
        </w:rPr>
        <w:t>i pe valor</w:t>
      </w:r>
      <w:r>
        <w:rPr>
          <w:rFonts w:ascii="Times New Roman" w:hAnsi="Times New Roman" w:cs="Times New Roman"/>
          <w:sz w:val="24"/>
        </w:rPr>
        <w:t>izarea fiecărui individ. Un rol important îl are formarea competenț</w:t>
      </w:r>
      <w:r w:rsidRPr="00182A94">
        <w:rPr>
          <w:rFonts w:ascii="Times New Roman" w:hAnsi="Times New Roman" w:cs="Times New Roman"/>
          <w:sz w:val="24"/>
        </w:rPr>
        <w:t>elor de</w:t>
      </w:r>
      <w:r>
        <w:rPr>
          <w:rFonts w:ascii="Times New Roman" w:hAnsi="Times New Roman" w:cs="Times New Roman"/>
          <w:sz w:val="24"/>
        </w:rPr>
        <w:t xml:space="preserve"> comunicare , negociere, acceptâ</w:t>
      </w:r>
      <w:r w:rsidRPr="00182A94">
        <w:rPr>
          <w:rFonts w:ascii="Times New Roman" w:hAnsi="Times New Roman" w:cs="Times New Roman"/>
          <w:sz w:val="24"/>
        </w:rPr>
        <w:t>n</w:t>
      </w:r>
      <w:r>
        <w:rPr>
          <w:rFonts w:ascii="Times New Roman" w:hAnsi="Times New Roman" w:cs="Times New Roman"/>
          <w:sz w:val="24"/>
        </w:rPr>
        <w:t>d ideea că orice copil poate învăț</w:t>
      </w:r>
      <w:r w:rsidRPr="00182A94">
        <w:rPr>
          <w:rFonts w:ascii="Times New Roman" w:hAnsi="Times New Roman" w:cs="Times New Roman"/>
          <w:sz w:val="24"/>
        </w:rPr>
        <w:t>a. Un alt obiectiv important</w:t>
      </w:r>
      <w:r>
        <w:rPr>
          <w:rFonts w:ascii="Times New Roman" w:hAnsi="Times New Roman" w:cs="Times New Roman"/>
          <w:sz w:val="24"/>
        </w:rPr>
        <w:t xml:space="preserve"> este dezvoltarea relațiilor în comunitatea locală , implicarea în activităț</w:t>
      </w:r>
      <w:r w:rsidRPr="00182A94">
        <w:rPr>
          <w:rFonts w:ascii="Times New Roman" w:hAnsi="Times New Roman" w:cs="Times New Roman"/>
          <w:sz w:val="24"/>
        </w:rPr>
        <w:t>i educative a</w:t>
      </w:r>
      <w:r>
        <w:rPr>
          <w:rFonts w:ascii="Times New Roman" w:hAnsi="Times New Roman" w:cs="Times New Roman"/>
          <w:sz w:val="24"/>
        </w:rPr>
        <w:t>le părinț</w:t>
      </w:r>
      <w:r w:rsidRPr="00182A94">
        <w:rPr>
          <w:rFonts w:ascii="Times New Roman" w:hAnsi="Times New Roman" w:cs="Times New Roman"/>
          <w:sz w:val="24"/>
        </w:rPr>
        <w:t>ilor.</w:t>
      </w:r>
    </w:p>
    <w:p w14:paraId="36700018" w14:textId="77777777" w:rsidR="00E30232" w:rsidRPr="00E30232" w:rsidRDefault="00E30232" w:rsidP="001E2AE0">
      <w:pPr>
        <w:spacing w:after="0" w:line="360" w:lineRule="auto"/>
        <w:ind w:firstLine="720"/>
        <w:jc w:val="both"/>
        <w:rPr>
          <w:rFonts w:ascii="Times New Roman" w:hAnsi="Times New Roman" w:cs="Times New Roman"/>
          <w:sz w:val="24"/>
        </w:rPr>
      </w:pPr>
      <w:r w:rsidRPr="00E30232">
        <w:rPr>
          <w:rFonts w:ascii="Times New Roman" w:hAnsi="Times New Roman" w:cs="Times New Roman"/>
          <w:sz w:val="24"/>
        </w:rPr>
        <w:t>În esenţa lor , strategiile educaţiei integrate sunt „ strategii de micro-grup,activ-participative cooperative , colaborative , parteneriale , implicante , organizative şi socializante “. Acestea , datorită atributelor lor , sunt adaptabile , putând fi cu uşurinţă multiplicate sau diversificate pentru a acoperi situaţiile noi . Aceste atribute caracterizează şi învăţarea , care trebuie să se realizeze în grupuri mici , să fie cooperativă , partenerială , activ-participativă , să se desfăşoare într-un mediu relaxant , plăcut .</w:t>
      </w:r>
    </w:p>
    <w:p w14:paraId="01C0636D" w14:textId="77777777" w:rsidR="00B0123E" w:rsidRDefault="00E30232" w:rsidP="001E2AE0">
      <w:pPr>
        <w:spacing w:line="360" w:lineRule="auto"/>
        <w:jc w:val="both"/>
        <w:rPr>
          <w:rFonts w:ascii="Times New Roman" w:hAnsi="Times New Roman" w:cs="Times New Roman"/>
          <w:sz w:val="24"/>
        </w:rPr>
      </w:pPr>
      <w:r w:rsidRPr="00E30232">
        <w:rPr>
          <w:rFonts w:ascii="Times New Roman" w:hAnsi="Times New Roman" w:cs="Times New Roman"/>
          <w:sz w:val="24"/>
        </w:rPr>
        <w:t>Datorită strategiilor cooperative toţi elevii învaţă să asculte activ , să fie toleranţi , să ia decizii şi să-şi asume responsabilităţi în cadrul grupului .</w:t>
      </w:r>
    </w:p>
    <w:p w14:paraId="4CB303BF" w14:textId="77777777" w:rsidR="00182A94" w:rsidRDefault="00182A94" w:rsidP="001E2AE0">
      <w:pPr>
        <w:spacing w:line="360" w:lineRule="auto"/>
        <w:jc w:val="both"/>
        <w:rPr>
          <w:rFonts w:ascii="Times New Roman" w:hAnsi="Times New Roman" w:cs="Times New Roman"/>
          <w:sz w:val="24"/>
        </w:rPr>
      </w:pPr>
    </w:p>
    <w:p w14:paraId="0AA3843E" w14:textId="77777777" w:rsidR="00182A94" w:rsidRDefault="00182A94" w:rsidP="001E2AE0">
      <w:pPr>
        <w:spacing w:line="360" w:lineRule="auto"/>
        <w:jc w:val="both"/>
        <w:rPr>
          <w:rFonts w:ascii="Times New Roman" w:hAnsi="Times New Roman" w:cs="Times New Roman"/>
          <w:sz w:val="24"/>
        </w:rPr>
      </w:pPr>
      <w:r>
        <w:rPr>
          <w:rFonts w:ascii="Times New Roman" w:hAnsi="Times New Roman" w:cs="Times New Roman"/>
          <w:sz w:val="24"/>
        </w:rPr>
        <w:t>Bibliografie:</w:t>
      </w:r>
    </w:p>
    <w:p w14:paraId="3E14FE70" w14:textId="77777777" w:rsidR="00182A94" w:rsidRDefault="00182A94" w:rsidP="000A7D13">
      <w:pPr>
        <w:spacing w:line="240" w:lineRule="auto"/>
        <w:jc w:val="both"/>
        <w:rPr>
          <w:rFonts w:ascii="Times New Roman" w:hAnsi="Times New Roman" w:cs="Times New Roman"/>
          <w:sz w:val="24"/>
        </w:rPr>
      </w:pPr>
      <w:r>
        <w:rPr>
          <w:rFonts w:ascii="Times New Roman" w:hAnsi="Times New Roman" w:cs="Times New Roman"/>
          <w:sz w:val="24"/>
        </w:rPr>
        <w:t>1.</w:t>
      </w:r>
      <w:r w:rsidRPr="00182A94">
        <w:t xml:space="preserve"> </w:t>
      </w:r>
      <w:r>
        <w:rPr>
          <w:rFonts w:ascii="Times New Roman" w:hAnsi="Times New Roman" w:cs="Times New Roman"/>
          <w:sz w:val="24"/>
        </w:rPr>
        <w:t>Vr</w:t>
      </w:r>
      <w:r>
        <w:rPr>
          <w:rFonts w:ascii="Times New Roman" w:hAnsi="Times New Roman" w:cs="Times New Roman"/>
          <w:sz w:val="24"/>
          <w:lang w:val="ro-RO"/>
        </w:rPr>
        <w:t>ă</w:t>
      </w:r>
      <w:r>
        <w:rPr>
          <w:rFonts w:ascii="Times New Roman" w:hAnsi="Times New Roman" w:cs="Times New Roman"/>
          <w:sz w:val="24"/>
        </w:rPr>
        <w:t>șmaș Ecaterina,(2004) ,Introducere în educația cerinț</w:t>
      </w:r>
      <w:r w:rsidRPr="00182A94">
        <w:rPr>
          <w:rFonts w:ascii="Times New Roman" w:hAnsi="Times New Roman" w:cs="Times New Roman"/>
          <w:sz w:val="24"/>
        </w:rPr>
        <w:t>elor speciale,Ed. CREDIS;Universitate</w:t>
      </w:r>
      <w:r w:rsidR="000A7D13">
        <w:rPr>
          <w:rFonts w:ascii="Times New Roman" w:hAnsi="Times New Roman" w:cs="Times New Roman"/>
          <w:sz w:val="24"/>
        </w:rPr>
        <w:t>a din Bucureș</w:t>
      </w:r>
      <w:r w:rsidRPr="00182A94">
        <w:rPr>
          <w:rFonts w:ascii="Times New Roman" w:hAnsi="Times New Roman" w:cs="Times New Roman"/>
          <w:sz w:val="24"/>
        </w:rPr>
        <w:t>ti</w:t>
      </w:r>
    </w:p>
    <w:p w14:paraId="4671E634" w14:textId="77777777" w:rsidR="00182A94" w:rsidRDefault="00182A94" w:rsidP="000A7D13">
      <w:pPr>
        <w:spacing w:line="240" w:lineRule="auto"/>
        <w:jc w:val="both"/>
        <w:rPr>
          <w:rFonts w:ascii="Times New Roman" w:hAnsi="Times New Roman" w:cs="Times New Roman"/>
          <w:sz w:val="24"/>
        </w:rPr>
      </w:pPr>
      <w:r>
        <w:rPr>
          <w:rFonts w:ascii="Times New Roman" w:hAnsi="Times New Roman" w:cs="Times New Roman"/>
          <w:sz w:val="24"/>
        </w:rPr>
        <w:t>2.</w:t>
      </w:r>
      <w:r w:rsidRPr="00182A94">
        <w:t xml:space="preserve"> </w:t>
      </w:r>
      <w:r w:rsidR="000A7D13">
        <w:rPr>
          <w:rFonts w:ascii="Times New Roman" w:hAnsi="Times New Roman" w:cs="Times New Roman"/>
          <w:sz w:val="24"/>
        </w:rPr>
        <w:t>Vrășmaș Traian, (2001), Învățământul integrat ș</w:t>
      </w:r>
      <w:r w:rsidRPr="00182A94">
        <w:rPr>
          <w:rFonts w:ascii="Times New Roman" w:hAnsi="Times New Roman" w:cs="Times New Roman"/>
          <w:sz w:val="24"/>
        </w:rPr>
        <w:t>i / sau I</w:t>
      </w:r>
      <w:r w:rsidR="000A7D13">
        <w:rPr>
          <w:rFonts w:ascii="Times New Roman" w:hAnsi="Times New Roman" w:cs="Times New Roman"/>
          <w:sz w:val="24"/>
        </w:rPr>
        <w:t>ncluziv, Editura Aramis, Bucureș</w:t>
      </w:r>
      <w:r w:rsidRPr="00182A94">
        <w:rPr>
          <w:rFonts w:ascii="Times New Roman" w:hAnsi="Times New Roman" w:cs="Times New Roman"/>
          <w:sz w:val="24"/>
        </w:rPr>
        <w:t>ti</w:t>
      </w:r>
    </w:p>
    <w:p w14:paraId="1A9938BA" w14:textId="77777777" w:rsidR="00182A94" w:rsidRPr="00E30232" w:rsidRDefault="00182A94" w:rsidP="000A7D13">
      <w:pPr>
        <w:spacing w:line="240" w:lineRule="auto"/>
        <w:jc w:val="both"/>
        <w:rPr>
          <w:rFonts w:ascii="Times New Roman" w:hAnsi="Times New Roman" w:cs="Times New Roman"/>
          <w:sz w:val="24"/>
        </w:rPr>
      </w:pPr>
      <w:r>
        <w:rPr>
          <w:rFonts w:ascii="Times New Roman" w:hAnsi="Times New Roman" w:cs="Times New Roman"/>
          <w:sz w:val="24"/>
        </w:rPr>
        <w:t>3.</w:t>
      </w:r>
      <w:r w:rsidRPr="00182A94">
        <w:t xml:space="preserve"> </w:t>
      </w:r>
      <w:r w:rsidR="000A7D13">
        <w:rPr>
          <w:rFonts w:ascii="Times New Roman" w:hAnsi="Times New Roman" w:cs="Times New Roman"/>
          <w:sz w:val="24"/>
        </w:rPr>
        <w:t>Vrășmaș Traian,(2004), Școala și educaț</w:t>
      </w:r>
      <w:r w:rsidRPr="00182A94">
        <w:rPr>
          <w:rFonts w:ascii="Times New Roman" w:hAnsi="Times New Roman" w:cs="Times New Roman"/>
          <w:sz w:val="24"/>
        </w:rPr>
        <w:t>ia p</w:t>
      </w:r>
      <w:r w:rsidR="000A7D13">
        <w:rPr>
          <w:rFonts w:ascii="Times New Roman" w:hAnsi="Times New Roman" w:cs="Times New Roman"/>
          <w:sz w:val="24"/>
        </w:rPr>
        <w:t>entru toți, Ed. Miniped, Bucureș</w:t>
      </w:r>
      <w:r w:rsidRPr="00182A94">
        <w:rPr>
          <w:rFonts w:ascii="Times New Roman" w:hAnsi="Times New Roman" w:cs="Times New Roman"/>
          <w:sz w:val="24"/>
        </w:rPr>
        <w:t>ti</w:t>
      </w:r>
    </w:p>
    <w:sectPr w:rsidR="00182A94" w:rsidRPr="00E30232" w:rsidSect="00B0123E">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F2A"/>
    <w:rsid w:val="000A7D13"/>
    <w:rsid w:val="000E0B99"/>
    <w:rsid w:val="00182A94"/>
    <w:rsid w:val="001E1BB5"/>
    <w:rsid w:val="001E2AE0"/>
    <w:rsid w:val="003416A3"/>
    <w:rsid w:val="0069731E"/>
    <w:rsid w:val="00B0123E"/>
    <w:rsid w:val="00BE4D78"/>
    <w:rsid w:val="00E17A71"/>
    <w:rsid w:val="00E30232"/>
    <w:rsid w:val="00EA2F2A"/>
    <w:rsid w:val="00F554B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787F3"/>
  <w15:docId w15:val="{E1D20AF2-C32A-42D6-89AA-49853AC60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973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623</Words>
  <Characters>3555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adriana istrate</cp:lastModifiedBy>
  <cp:revision>2</cp:revision>
  <dcterms:created xsi:type="dcterms:W3CDTF">2020-02-28T16:21:00Z</dcterms:created>
  <dcterms:modified xsi:type="dcterms:W3CDTF">2020-02-28T16:21:00Z</dcterms:modified>
</cp:coreProperties>
</file>