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34CE80" w14:textId="77777777" w:rsidR="003B1D03" w:rsidRDefault="003B1D03" w:rsidP="009F3C73">
      <w:pPr>
        <w:spacing w:after="0"/>
        <w:jc w:val="center"/>
        <w:rPr>
          <w:rFonts w:ascii="Times New Roman" w:hAnsi="Times New Roman" w:cs="Times New Roman"/>
          <w:b/>
          <w:sz w:val="24"/>
          <w:szCs w:val="24"/>
          <w:lang w:val="ro-RO"/>
        </w:rPr>
      </w:pPr>
      <w:bookmarkStart w:id="0" w:name="_GoBack"/>
      <w:bookmarkEnd w:id="0"/>
      <w:r>
        <w:rPr>
          <w:rFonts w:ascii="Times New Roman" w:hAnsi="Times New Roman" w:cs="Times New Roman"/>
          <w:b/>
          <w:sz w:val="24"/>
          <w:szCs w:val="24"/>
          <w:lang w:val="ro-RO"/>
        </w:rPr>
        <w:t>STUDIU DE SPECIALITATE PRIVIND SPECIFICITATEA CULTURII</w:t>
      </w:r>
    </w:p>
    <w:p w14:paraId="01E2C2FF" w14:textId="77777777" w:rsidR="009F3C73" w:rsidRDefault="009F3C73" w:rsidP="009F3C73">
      <w:pPr>
        <w:spacing w:after="0"/>
        <w:rPr>
          <w:rFonts w:ascii="Times New Roman" w:hAnsi="Times New Roman" w:cs="Times New Roman"/>
          <w:sz w:val="24"/>
          <w:szCs w:val="24"/>
          <w:lang w:val="ro-RO"/>
        </w:rPr>
      </w:pPr>
    </w:p>
    <w:p w14:paraId="735F507A" w14:textId="77777777" w:rsidR="009F3C73" w:rsidRDefault="009F3C73" w:rsidP="009F3C73">
      <w:pPr>
        <w:spacing w:after="0"/>
        <w:rPr>
          <w:rFonts w:ascii="Times New Roman" w:hAnsi="Times New Roman" w:cs="Times New Roman"/>
          <w:sz w:val="24"/>
          <w:szCs w:val="24"/>
          <w:lang w:val="ro-RO"/>
        </w:rPr>
      </w:pPr>
    </w:p>
    <w:p w14:paraId="2A9F6018" w14:textId="77777777" w:rsidR="009F3C73" w:rsidRPr="009F3C73" w:rsidRDefault="009F3C73" w:rsidP="009F3C73">
      <w:pPr>
        <w:spacing w:after="0"/>
        <w:jc w:val="right"/>
        <w:rPr>
          <w:rFonts w:ascii="Times New Roman" w:hAnsi="Times New Roman" w:cs="Times New Roman"/>
          <w:b/>
          <w:sz w:val="24"/>
          <w:szCs w:val="24"/>
          <w:lang w:val="ro-RO"/>
        </w:rPr>
      </w:pPr>
      <w:r w:rsidRPr="009F3C73">
        <w:rPr>
          <w:rFonts w:ascii="Times New Roman" w:hAnsi="Times New Roman" w:cs="Times New Roman"/>
          <w:b/>
          <w:sz w:val="24"/>
          <w:szCs w:val="24"/>
          <w:lang w:val="ro-RO"/>
        </w:rPr>
        <w:t>Școala Gimnazială ,,IC. LĂZĂRESCU” Țițești, județul Argeș</w:t>
      </w:r>
    </w:p>
    <w:p w14:paraId="3F36485E" w14:textId="77777777" w:rsidR="009F3C73" w:rsidRDefault="009F3C73" w:rsidP="009F3C73">
      <w:pPr>
        <w:spacing w:after="0"/>
        <w:jc w:val="right"/>
        <w:rPr>
          <w:rFonts w:ascii="Times New Roman" w:hAnsi="Times New Roman" w:cs="Times New Roman"/>
          <w:b/>
          <w:sz w:val="24"/>
          <w:szCs w:val="24"/>
          <w:lang w:val="ro-RO"/>
        </w:rPr>
      </w:pPr>
      <w:r w:rsidRPr="009F3C73">
        <w:rPr>
          <w:rFonts w:ascii="Times New Roman" w:hAnsi="Times New Roman" w:cs="Times New Roman"/>
          <w:b/>
          <w:sz w:val="24"/>
          <w:szCs w:val="24"/>
          <w:lang w:val="ro-RO"/>
        </w:rPr>
        <w:t>Prof. Dorobanțu-Dina Roxana</w:t>
      </w:r>
    </w:p>
    <w:p w14:paraId="20831B36" w14:textId="77777777" w:rsidR="009F3C73" w:rsidRDefault="009F3C73" w:rsidP="009F3C73">
      <w:pPr>
        <w:spacing w:after="0"/>
        <w:jc w:val="right"/>
        <w:rPr>
          <w:rFonts w:ascii="Times New Roman" w:hAnsi="Times New Roman" w:cs="Times New Roman"/>
          <w:b/>
          <w:sz w:val="24"/>
          <w:szCs w:val="24"/>
          <w:lang w:val="ro-RO"/>
        </w:rPr>
      </w:pPr>
    </w:p>
    <w:p w14:paraId="60B7B105" w14:textId="77777777" w:rsidR="009F3C73" w:rsidRPr="009F3C73" w:rsidRDefault="009F3C73" w:rsidP="009F3C73">
      <w:pPr>
        <w:spacing w:after="0"/>
        <w:jc w:val="right"/>
        <w:rPr>
          <w:rFonts w:ascii="Times New Roman" w:hAnsi="Times New Roman" w:cs="Times New Roman"/>
          <w:b/>
          <w:sz w:val="24"/>
          <w:szCs w:val="24"/>
          <w:lang w:val="ro-RO"/>
        </w:rPr>
      </w:pPr>
    </w:p>
    <w:p w14:paraId="020EF4D2" w14:textId="77777777" w:rsidR="003B1D03" w:rsidRPr="00F61B68" w:rsidRDefault="003B1D03" w:rsidP="009F3C73">
      <w:pPr>
        <w:spacing w:after="0"/>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Încă din cele mai vechi timpuri comunitățile umane – indiferent că erau grupuri, familii sau națiunea în ansamblul său – au contribuit la formarea propriei culturi. La început, la popoarele cum ar egiptenii sau grecii antici, cultura se referea la teatru, literatură, muzică, jocuri sportive etc. Conceptul de cultură are însă o accepțiune mai generoasă: care sunt rolurile în familie, care este atitudinea față de tradiții și ospitalitatea gazdei, care sunt limbile vorbite și limbajul oamenilor, care sunt obiceiurile gastronomice și atitudinea oamenilor față de alcool, care este stilul vestimentar și stilul arhitectonic, </w:t>
      </w:r>
      <w:r w:rsidRPr="00F61B68">
        <w:rPr>
          <w:rFonts w:ascii="Times New Roman" w:hAnsi="Times New Roman" w:cs="Times New Roman"/>
          <w:sz w:val="24"/>
          <w:szCs w:val="24"/>
          <w:lang w:val="ro-RO"/>
        </w:rPr>
        <w:t>modalitatea în care oamenii fac schimbul de informații și cum comunică;</w:t>
      </w:r>
      <w:r>
        <w:rPr>
          <w:rFonts w:ascii="Times New Roman" w:hAnsi="Times New Roman" w:cs="Times New Roman"/>
          <w:sz w:val="24"/>
          <w:szCs w:val="24"/>
          <w:lang w:val="ro-RO"/>
        </w:rPr>
        <w:t xml:space="preserve"> </w:t>
      </w:r>
      <w:r w:rsidRPr="00F61B68">
        <w:rPr>
          <w:rFonts w:ascii="Times New Roman" w:hAnsi="Times New Roman" w:cs="Times New Roman"/>
          <w:sz w:val="24"/>
          <w:szCs w:val="24"/>
          <w:lang w:val="ro-RO"/>
        </w:rPr>
        <w:t>care este rolul religiei în viața noastră;</w:t>
      </w:r>
      <w:r>
        <w:rPr>
          <w:rFonts w:ascii="Times New Roman" w:hAnsi="Times New Roman" w:cs="Times New Roman"/>
          <w:sz w:val="24"/>
          <w:szCs w:val="24"/>
          <w:lang w:val="ro-RO"/>
        </w:rPr>
        <w:t xml:space="preserve"> </w:t>
      </w:r>
      <w:r w:rsidRPr="00F61B68">
        <w:rPr>
          <w:rFonts w:ascii="Times New Roman" w:hAnsi="Times New Roman" w:cs="Times New Roman"/>
          <w:sz w:val="24"/>
          <w:szCs w:val="24"/>
          <w:lang w:val="ro-RO"/>
        </w:rPr>
        <w:t>istoria unui popor, pe care se clădește civilizația, cultura, normele și valorile moral-comportamentale aflate la baza evoluției națiunii etc.</w:t>
      </w:r>
      <w:r w:rsidR="009F3C73" w:rsidRPr="009F3C73">
        <w:rPr>
          <w:rFonts w:ascii="Times New Roman" w:hAnsi="Times New Roman" w:cs="Times New Roman"/>
          <w:sz w:val="24"/>
          <w:szCs w:val="24"/>
          <w:lang w:val="ro-RO"/>
        </w:rPr>
        <w:t xml:space="preserve"> </w:t>
      </w:r>
      <w:r w:rsidR="00400976">
        <w:rPr>
          <w:rFonts w:ascii="Times New Roman" w:hAnsi="Times New Roman" w:cs="Times New Roman"/>
          <w:sz w:val="24"/>
          <w:szCs w:val="24"/>
          <w:lang w:val="ro-RO"/>
        </w:rPr>
        <w:t>[13</w:t>
      </w:r>
      <w:r w:rsidR="009F3C73" w:rsidRPr="00A858A8">
        <w:rPr>
          <w:rFonts w:ascii="Times New Roman" w:hAnsi="Times New Roman" w:cs="Times New Roman"/>
          <w:sz w:val="24"/>
          <w:szCs w:val="24"/>
          <w:lang w:val="ro-RO"/>
        </w:rPr>
        <w:t>]</w:t>
      </w:r>
    </w:p>
    <w:p w14:paraId="12D2D443" w14:textId="77777777" w:rsidR="003B1D03" w:rsidRPr="00F61B68" w:rsidRDefault="003B1D03" w:rsidP="009F3C73">
      <w:pPr>
        <w:spacing w:after="0"/>
        <w:ind w:firstLine="720"/>
        <w:jc w:val="both"/>
        <w:rPr>
          <w:rFonts w:ascii="Times New Roman" w:hAnsi="Times New Roman" w:cs="Times New Roman"/>
          <w:i/>
          <w:iCs/>
          <w:sz w:val="24"/>
          <w:szCs w:val="24"/>
          <w:lang w:val="ro-RO"/>
        </w:rPr>
      </w:pPr>
      <w:r w:rsidRPr="001019D9">
        <w:rPr>
          <w:rFonts w:ascii="Times New Roman" w:hAnsi="Times New Roman" w:cs="Times New Roman"/>
          <w:i/>
          <w:iCs/>
          <w:sz w:val="24"/>
          <w:szCs w:val="24"/>
          <w:lang w:val="ro-RO"/>
        </w:rPr>
        <w:t xml:space="preserve">Cultura este un sistem fundamental ce înglobează viziunea asupra lumii în care trăim, valorile și normele conform cărora acționam, limba pe care o vorbim, modul în care ne îmbrăcăm, ne alimentăm, comunicăm și relaționăm cu semenii </w:t>
      </w:r>
      <w:r>
        <w:rPr>
          <w:rFonts w:ascii="Times New Roman" w:hAnsi="Times New Roman" w:cs="Times New Roman"/>
          <w:i/>
          <w:iCs/>
          <w:sz w:val="24"/>
          <w:szCs w:val="24"/>
          <w:lang w:val="ro-RO"/>
        </w:rPr>
        <w:t xml:space="preserve"> </w:t>
      </w:r>
      <w:r w:rsidRPr="001019D9">
        <w:rPr>
          <w:rFonts w:ascii="Times New Roman" w:hAnsi="Times New Roman" w:cs="Times New Roman"/>
          <w:i/>
          <w:iCs/>
          <w:sz w:val="24"/>
          <w:szCs w:val="24"/>
          <w:lang w:val="ro-RO"/>
        </w:rPr>
        <w:t>și alți indivizi ... un întreg program care stabilește comportamentul nostru de zi cu zi.</w:t>
      </w:r>
      <w:r w:rsidR="004B5232" w:rsidRPr="004B5232">
        <w:rPr>
          <w:rFonts w:ascii="Times New Roman" w:hAnsi="Times New Roman" w:cs="Times New Roman"/>
          <w:sz w:val="24"/>
          <w:szCs w:val="24"/>
          <w:lang w:val="ro-RO"/>
        </w:rPr>
        <w:t xml:space="preserve"> </w:t>
      </w:r>
      <w:r w:rsidR="004B5232">
        <w:rPr>
          <w:rFonts w:ascii="Times New Roman" w:hAnsi="Times New Roman" w:cs="Times New Roman"/>
          <w:sz w:val="24"/>
          <w:szCs w:val="24"/>
          <w:lang w:val="ro-RO"/>
        </w:rPr>
        <w:t>[18, p. 9</w:t>
      </w:r>
      <w:r w:rsidR="004B5232" w:rsidRPr="00A858A8">
        <w:rPr>
          <w:rFonts w:ascii="Times New Roman" w:hAnsi="Times New Roman" w:cs="Times New Roman"/>
          <w:sz w:val="24"/>
          <w:szCs w:val="24"/>
          <w:lang w:val="ro-RO"/>
        </w:rPr>
        <w:t>]</w:t>
      </w:r>
      <w:r>
        <w:rPr>
          <w:rFonts w:ascii="Times New Roman" w:hAnsi="Times New Roman" w:cs="Times New Roman"/>
          <w:i/>
          <w:iCs/>
          <w:sz w:val="24"/>
          <w:szCs w:val="24"/>
          <w:lang w:val="ro-RO"/>
        </w:rPr>
        <w:t xml:space="preserve"> </w:t>
      </w:r>
    </w:p>
    <w:p w14:paraId="3D25DC1E" w14:textId="77777777" w:rsidR="003B1D03" w:rsidRPr="00400976" w:rsidRDefault="003B1D03" w:rsidP="00400976">
      <w:pPr>
        <w:spacing w:after="0"/>
        <w:ind w:firstLine="720"/>
        <w:jc w:val="both"/>
        <w:rPr>
          <w:rFonts w:ascii="Times New Roman" w:hAnsi="Times New Roman" w:cs="Times New Roman"/>
          <w:sz w:val="24"/>
          <w:szCs w:val="24"/>
          <w:lang w:val="ro-RO"/>
        </w:rPr>
      </w:pPr>
      <w:r w:rsidRPr="001019D9">
        <w:rPr>
          <w:rFonts w:ascii="Times New Roman" w:hAnsi="Times New Roman" w:cs="Times New Roman"/>
          <w:sz w:val="24"/>
          <w:szCs w:val="24"/>
          <w:lang w:val="ro-RO"/>
        </w:rPr>
        <w:t>Del</w:t>
      </w:r>
      <w:r>
        <w:rPr>
          <w:rFonts w:ascii="Times New Roman" w:hAnsi="Times New Roman" w:cs="Times New Roman"/>
          <w:sz w:val="24"/>
          <w:szCs w:val="24"/>
          <w:lang w:val="ro-RO"/>
        </w:rPr>
        <w:t>i</w:t>
      </w:r>
      <w:r w:rsidRPr="001019D9">
        <w:rPr>
          <w:rFonts w:ascii="Times New Roman" w:hAnsi="Times New Roman" w:cs="Times New Roman"/>
          <w:sz w:val="24"/>
          <w:szCs w:val="24"/>
          <w:lang w:val="ro-RO"/>
        </w:rPr>
        <w:t>m</w:t>
      </w:r>
      <w:r>
        <w:rPr>
          <w:rFonts w:ascii="Times New Roman" w:hAnsi="Times New Roman" w:cs="Times New Roman"/>
          <w:sz w:val="24"/>
          <w:szCs w:val="24"/>
          <w:lang w:val="ro-RO"/>
        </w:rPr>
        <w:t>i</w:t>
      </w:r>
      <w:r w:rsidRPr="001019D9">
        <w:rPr>
          <w:rFonts w:ascii="Times New Roman" w:hAnsi="Times New Roman" w:cs="Times New Roman"/>
          <w:sz w:val="24"/>
          <w:szCs w:val="24"/>
          <w:lang w:val="ro-RO"/>
        </w:rPr>
        <w:t xml:space="preserve">tarea conceptuală a </w:t>
      </w:r>
      <w:r w:rsidRPr="001019D9">
        <w:rPr>
          <w:rFonts w:ascii="Times New Roman" w:hAnsi="Times New Roman" w:cs="Times New Roman"/>
          <w:i/>
          <w:iCs/>
          <w:sz w:val="24"/>
          <w:szCs w:val="24"/>
          <w:lang w:val="ro-RO"/>
        </w:rPr>
        <w:t xml:space="preserve">culturii </w:t>
      </w:r>
      <w:r w:rsidRPr="001019D9">
        <w:rPr>
          <w:rFonts w:ascii="Times New Roman" w:hAnsi="Times New Roman" w:cs="Times New Roman"/>
          <w:sz w:val="24"/>
          <w:szCs w:val="24"/>
          <w:lang w:val="ro-RO"/>
        </w:rPr>
        <w:t>își are originea</w:t>
      </w:r>
      <w:r>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 xml:space="preserve">în limba latină ,,colere”= a cultiva, a onora, fiind  o acțiune specific umană. </w:t>
      </w:r>
      <w:r w:rsidR="00544199">
        <w:rPr>
          <w:rFonts w:ascii="Times New Roman" w:hAnsi="Times New Roman" w:cs="Times New Roman"/>
          <w:sz w:val="24"/>
          <w:szCs w:val="24"/>
          <w:lang w:val="ro-RO"/>
        </w:rPr>
        <w:t>[8, 16</w:t>
      </w:r>
      <w:r w:rsidR="00544199" w:rsidRPr="00544199">
        <w:rPr>
          <w:rFonts w:ascii="Times New Roman" w:hAnsi="Times New Roman" w:cs="Times New Roman"/>
          <w:sz w:val="24"/>
          <w:szCs w:val="24"/>
          <w:lang w:val="ro-RO"/>
        </w:rPr>
        <w:t>]</w:t>
      </w:r>
      <w:r w:rsidR="00544199">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 xml:space="preserve">Conceptului de cultură </w:t>
      </w:r>
      <w:r w:rsidR="00400976">
        <w:rPr>
          <w:rFonts w:ascii="Times New Roman" w:hAnsi="Times New Roman" w:cs="Times New Roman"/>
          <w:sz w:val="24"/>
          <w:szCs w:val="24"/>
          <w:lang w:val="ro-RO"/>
        </w:rPr>
        <w:t>îi sunt atribuite două sensuri [3, p. 8</w:t>
      </w:r>
      <w:r w:rsidR="00400976" w:rsidRPr="00A858A8">
        <w:rPr>
          <w:rFonts w:ascii="Times New Roman" w:hAnsi="Times New Roman" w:cs="Times New Roman"/>
          <w:sz w:val="24"/>
          <w:szCs w:val="24"/>
          <w:lang w:val="ro-RO"/>
        </w:rPr>
        <w:t>]</w:t>
      </w:r>
      <w:r w:rsidR="00400976">
        <w:rPr>
          <w:rFonts w:ascii="Times New Roman" w:hAnsi="Times New Roman" w:cs="Times New Roman"/>
          <w:sz w:val="24"/>
          <w:szCs w:val="24"/>
          <w:lang w:val="ro-RO"/>
        </w:rPr>
        <w:t xml:space="preserve"> </w:t>
      </w:r>
      <w:r w:rsidRPr="00030BCC">
        <w:rPr>
          <w:rFonts w:ascii="Times New Roman" w:hAnsi="Times New Roman" w:cs="Times New Roman"/>
          <w:i/>
          <w:iCs/>
          <w:sz w:val="24"/>
          <w:szCs w:val="24"/>
          <w:lang w:val="ro-RO"/>
        </w:rPr>
        <w:t>Abordarea etnologică – ansamblul trăsăturilor dinstinctive, spirituale și materiale, intele</w:t>
      </w:r>
      <w:r>
        <w:rPr>
          <w:rFonts w:ascii="Times New Roman" w:hAnsi="Times New Roman" w:cs="Times New Roman"/>
          <w:i/>
          <w:iCs/>
          <w:sz w:val="24"/>
          <w:szCs w:val="24"/>
          <w:lang w:val="ro-RO"/>
        </w:rPr>
        <w:t>ctuale și afective, a normelor,</w:t>
      </w:r>
      <w:r w:rsidRPr="00030BCC">
        <w:rPr>
          <w:rFonts w:ascii="Times New Roman" w:hAnsi="Times New Roman" w:cs="Times New Roman"/>
          <w:i/>
          <w:iCs/>
          <w:sz w:val="24"/>
          <w:szCs w:val="24"/>
          <w:lang w:val="ro-RO"/>
        </w:rPr>
        <w:t>reprezentărilor și comportamentelor ce caracterizează o societate și un grup social.</w:t>
      </w:r>
      <w:r>
        <w:rPr>
          <w:rFonts w:ascii="Times New Roman" w:hAnsi="Times New Roman" w:cs="Times New Roman"/>
          <w:i/>
          <w:iCs/>
          <w:sz w:val="24"/>
          <w:szCs w:val="24"/>
          <w:lang w:val="ro-RO"/>
        </w:rPr>
        <w:t xml:space="preserve"> </w:t>
      </w:r>
    </w:p>
    <w:p w14:paraId="707A4A34" w14:textId="77777777" w:rsidR="003B1D03" w:rsidRDefault="003B1D03" w:rsidP="003B1D03">
      <w:pPr>
        <w:spacing w:after="0"/>
        <w:jc w:val="both"/>
        <w:rPr>
          <w:rFonts w:ascii="Times New Roman" w:hAnsi="Times New Roman" w:cs="Times New Roman"/>
          <w:sz w:val="24"/>
          <w:szCs w:val="24"/>
          <w:lang w:val="ro-RO"/>
        </w:rPr>
      </w:pPr>
      <w:r w:rsidRPr="00D3419B">
        <w:rPr>
          <w:rFonts w:ascii="Times New Roman" w:hAnsi="Times New Roman" w:cs="Times New Roman"/>
          <w:sz w:val="24"/>
          <w:szCs w:val="24"/>
          <w:lang w:val="ro-RO"/>
        </w:rPr>
        <w:t>Cultura reprezintă elementul principal care contribuie la diferențierea comunităților</w:t>
      </w:r>
      <w:r>
        <w:rPr>
          <w:rFonts w:ascii="Times New Roman" w:hAnsi="Times New Roman" w:cs="Times New Roman"/>
          <w:sz w:val="24"/>
          <w:szCs w:val="24"/>
          <w:lang w:val="ro-RO"/>
        </w:rPr>
        <w:t xml:space="preserve"> sau a popoarelor, fiind transmisă pe cale orală din generație în generație.</w:t>
      </w:r>
      <w:r w:rsidR="00544199">
        <w:rPr>
          <w:rFonts w:ascii="Times New Roman" w:hAnsi="Times New Roman" w:cs="Times New Roman"/>
          <w:sz w:val="24"/>
          <w:szCs w:val="24"/>
          <w:lang w:val="ro-RO"/>
        </w:rPr>
        <w:t xml:space="preserve"> [8, 9</w:t>
      </w:r>
      <w:r w:rsidR="00544199" w:rsidRPr="00A858A8">
        <w:rPr>
          <w:rFonts w:ascii="Times New Roman" w:hAnsi="Times New Roman" w:cs="Times New Roman"/>
          <w:sz w:val="24"/>
          <w:szCs w:val="24"/>
          <w:lang w:val="ro-RO"/>
        </w:rPr>
        <w:t>]</w:t>
      </w:r>
    </w:p>
    <w:p w14:paraId="1E7DAEE5" w14:textId="77777777" w:rsidR="003B1D03" w:rsidRDefault="003B1D03" w:rsidP="003B1D03">
      <w:pPr>
        <w:spacing w:after="0"/>
        <w:ind w:firstLine="720"/>
        <w:jc w:val="both"/>
        <w:rPr>
          <w:rFonts w:ascii="Times New Roman" w:hAnsi="Times New Roman" w:cs="Times New Roman"/>
          <w:i/>
          <w:iCs/>
          <w:sz w:val="24"/>
          <w:szCs w:val="24"/>
          <w:lang w:val="ro-RO"/>
        </w:rPr>
      </w:pPr>
      <w:r w:rsidRPr="00400976">
        <w:rPr>
          <w:rFonts w:ascii="Times New Roman" w:hAnsi="Times New Roman" w:cs="Times New Roman"/>
          <w:i/>
          <w:sz w:val="24"/>
          <w:szCs w:val="24"/>
          <w:lang w:val="ro-RO"/>
        </w:rPr>
        <w:t>Abordarea sociologică</w:t>
      </w:r>
      <w:r>
        <w:rPr>
          <w:rFonts w:ascii="Times New Roman" w:hAnsi="Times New Roman" w:cs="Times New Roman"/>
          <w:sz w:val="24"/>
          <w:szCs w:val="24"/>
          <w:lang w:val="ro-RO"/>
        </w:rPr>
        <w:t xml:space="preserve"> a conceptului cultural presupune un </w:t>
      </w:r>
      <w:r w:rsidRPr="00D3419B">
        <w:rPr>
          <w:rFonts w:ascii="Times New Roman" w:hAnsi="Times New Roman" w:cs="Times New Roman"/>
          <w:i/>
          <w:iCs/>
          <w:sz w:val="24"/>
          <w:szCs w:val="24"/>
          <w:lang w:val="ro-RO"/>
        </w:rPr>
        <w:t>ansamblu de valori, de norme</w:t>
      </w:r>
      <w:r>
        <w:rPr>
          <w:rFonts w:ascii="Times New Roman" w:hAnsi="Times New Roman" w:cs="Times New Roman"/>
          <w:i/>
          <w:iCs/>
          <w:sz w:val="24"/>
          <w:szCs w:val="24"/>
          <w:lang w:val="ro-RO"/>
        </w:rPr>
        <w:t>, de simboluri, de instituții și artefacte ce caracterizează un grup sau un popor cum ar fi:</w:t>
      </w:r>
    </w:p>
    <w:p w14:paraId="56AB405C"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limbajul = educația, afișajul;</w:t>
      </w:r>
    </w:p>
    <w:p w14:paraId="02D0F9F8"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arhitectura = stiluri, simboluri, înscrisuri;</w:t>
      </w:r>
    </w:p>
    <w:p w14:paraId="26124BD4"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artele = sculptura, pictura, muzica, literatura etc.;</w:t>
      </w:r>
    </w:p>
    <w:p w14:paraId="26F3C85B"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toponomia = numele orașelor, satelor, al străzilor, al apelor curgătoare și vârfurilor montane etc.;</w:t>
      </w:r>
      <w:r w:rsidR="00400976">
        <w:rPr>
          <w:rFonts w:ascii="Times New Roman" w:hAnsi="Times New Roman" w:cs="Times New Roman"/>
          <w:i/>
          <w:iCs/>
          <w:sz w:val="24"/>
          <w:szCs w:val="24"/>
          <w:lang w:val="ro-RO"/>
        </w:rPr>
        <w:t xml:space="preserve"> </w:t>
      </w:r>
      <w:r w:rsidRPr="009A1B82">
        <w:rPr>
          <w:rFonts w:ascii="Times New Roman" w:hAnsi="Times New Roman" w:cs="Times New Roman"/>
          <w:i/>
          <w:iCs/>
          <w:sz w:val="24"/>
          <w:szCs w:val="24"/>
          <w:lang w:val="ro-RO"/>
        </w:rPr>
        <w:t>timpul și durata = anii, săptămânile, sărbătorile, zile aniversare;</w:t>
      </w:r>
    </w:p>
    <w:p w14:paraId="715A0859"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instituțiile = democrația, căsătoria, instituțiile școlare, tribunalele etc.;</w:t>
      </w:r>
    </w:p>
    <w:p w14:paraId="25FF2E80"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valorile = libertate, egalitate, justiție socială, raporturile femei-bărbați, drepturile fundamentale ale omului etc.;</w:t>
      </w:r>
    </w:p>
    <w:p w14:paraId="49A7BB31"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istoria = eroi, cuceriri, creatori ancestrali și contemporani, evenimente recunoscute din trecut, sărbătorile etc.;</w:t>
      </w:r>
    </w:p>
    <w:p w14:paraId="42C526B6"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t>*</w:t>
      </w:r>
      <w:r w:rsidRPr="009A1B82">
        <w:rPr>
          <w:rFonts w:ascii="Times New Roman" w:hAnsi="Times New Roman" w:cs="Times New Roman"/>
          <w:i/>
          <w:iCs/>
          <w:sz w:val="24"/>
          <w:szCs w:val="24"/>
          <w:lang w:val="ro-RO"/>
        </w:rPr>
        <w:t>tradițiile și credințele;</w:t>
      </w:r>
    </w:p>
    <w:p w14:paraId="206ADAC7" w14:textId="77777777" w:rsidR="003B1D03" w:rsidRPr="009A1B82" w:rsidRDefault="003B1D03" w:rsidP="003B1D03">
      <w:pPr>
        <w:spacing w:after="0"/>
        <w:jc w:val="both"/>
        <w:rPr>
          <w:rFonts w:ascii="Times New Roman" w:hAnsi="Times New Roman" w:cs="Times New Roman"/>
          <w:i/>
          <w:iCs/>
          <w:sz w:val="24"/>
          <w:szCs w:val="24"/>
          <w:lang w:val="ro-RO"/>
        </w:rPr>
      </w:pPr>
      <w:r>
        <w:rPr>
          <w:rFonts w:ascii="Times New Roman" w:hAnsi="Times New Roman" w:cs="Times New Roman"/>
          <w:i/>
          <w:iCs/>
          <w:sz w:val="24"/>
          <w:szCs w:val="24"/>
          <w:lang w:val="ro-RO"/>
        </w:rPr>
        <w:lastRenderedPageBreak/>
        <w:t>*</w:t>
      </w:r>
      <w:r w:rsidRPr="009A1B82">
        <w:rPr>
          <w:rFonts w:ascii="Times New Roman" w:hAnsi="Times New Roman" w:cs="Times New Roman"/>
          <w:i/>
          <w:iCs/>
          <w:sz w:val="24"/>
          <w:szCs w:val="24"/>
          <w:lang w:val="ro-RO"/>
        </w:rPr>
        <w:t xml:space="preserve">științele. </w:t>
      </w:r>
      <w:r w:rsidR="00400976">
        <w:rPr>
          <w:rFonts w:ascii="Times New Roman" w:hAnsi="Times New Roman" w:cs="Times New Roman"/>
          <w:sz w:val="24"/>
          <w:szCs w:val="24"/>
          <w:lang w:val="ro-RO"/>
        </w:rPr>
        <w:t>[3, p. 9</w:t>
      </w:r>
      <w:r w:rsidR="00400976" w:rsidRPr="00A858A8">
        <w:rPr>
          <w:rFonts w:ascii="Times New Roman" w:hAnsi="Times New Roman" w:cs="Times New Roman"/>
          <w:sz w:val="24"/>
          <w:szCs w:val="24"/>
          <w:lang w:val="ro-RO"/>
        </w:rPr>
        <w:t>]</w:t>
      </w:r>
    </w:p>
    <w:p w14:paraId="3E57C2C9" w14:textId="77777777" w:rsidR="003B1D03" w:rsidRDefault="003B1D03" w:rsidP="003B1D03">
      <w:pPr>
        <w:spacing w:after="0"/>
        <w:ind w:firstLine="360"/>
        <w:jc w:val="both"/>
        <w:rPr>
          <w:rFonts w:ascii="Times New Roman" w:hAnsi="Times New Roman" w:cs="Times New Roman"/>
          <w:sz w:val="24"/>
          <w:szCs w:val="24"/>
          <w:lang w:val="ro-RO"/>
        </w:rPr>
      </w:pPr>
      <w:r w:rsidRPr="00344C95">
        <w:rPr>
          <w:rFonts w:ascii="Times New Roman" w:hAnsi="Times New Roman" w:cs="Times New Roman"/>
          <w:sz w:val="24"/>
          <w:szCs w:val="24"/>
          <w:lang w:val="ro-RO"/>
        </w:rPr>
        <w:t xml:space="preserve">De-a lungul anilor au fost </w:t>
      </w:r>
      <w:r>
        <w:rPr>
          <w:rFonts w:ascii="Times New Roman" w:hAnsi="Times New Roman" w:cs="Times New Roman"/>
          <w:sz w:val="24"/>
          <w:szCs w:val="24"/>
          <w:lang w:val="ro-RO"/>
        </w:rPr>
        <w:t xml:space="preserve">enumerate foarte multe </w:t>
      </w:r>
      <w:r w:rsidRPr="004A4DFD">
        <w:rPr>
          <w:rFonts w:ascii="Times New Roman" w:hAnsi="Times New Roman" w:cs="Times New Roman"/>
          <w:i/>
          <w:iCs/>
          <w:sz w:val="24"/>
          <w:szCs w:val="24"/>
          <w:lang w:val="ro-RO"/>
        </w:rPr>
        <w:t>definiții atribuite conceptului de cultură</w:t>
      </w:r>
      <w:r>
        <w:rPr>
          <w:rFonts w:ascii="Times New Roman" w:hAnsi="Times New Roman" w:cs="Times New Roman"/>
          <w:sz w:val="24"/>
          <w:szCs w:val="24"/>
          <w:lang w:val="ro-RO"/>
        </w:rPr>
        <w:t>, acestea având la bază patru proprietăți esențiale:</w:t>
      </w:r>
    </w:p>
    <w:p w14:paraId="47D85F3A"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cultura cuprinde toate caracteristicile care scot în evidență viața unei comunități;</w:t>
      </w:r>
    </w:p>
    <w:p w14:paraId="52CA157A"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cultura dovedește specificitatea comunității care are bine definit un cod de conduită și valori morale;</w:t>
      </w:r>
    </w:p>
    <w:p w14:paraId="2DA6C842"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cultura aparține tradiției orale, perpetuată prin viu grai;</w:t>
      </w:r>
    </w:p>
    <w:p w14:paraId="725D44C5"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 xml:space="preserve">cultura presupune adaptare la nou, ci nu staticism, presupune extinderea sau diluarea unor elemente culturale etc. </w:t>
      </w:r>
    </w:p>
    <w:p w14:paraId="7F242DA0" w14:textId="77777777" w:rsidR="003B1D03" w:rsidRPr="00F61B68" w:rsidRDefault="003B1D03" w:rsidP="003B1D03">
      <w:pPr>
        <w:spacing w:after="0"/>
        <w:ind w:firstLine="720"/>
        <w:jc w:val="both"/>
        <w:rPr>
          <w:rFonts w:ascii="Times New Roman" w:hAnsi="Times New Roman" w:cs="Times New Roman"/>
          <w:sz w:val="24"/>
          <w:szCs w:val="24"/>
          <w:lang w:val="ro-RO"/>
        </w:rPr>
      </w:pPr>
      <w:r w:rsidRPr="00F61B68">
        <w:rPr>
          <w:rFonts w:ascii="Times New Roman" w:hAnsi="Times New Roman" w:cs="Times New Roman"/>
          <w:sz w:val="24"/>
          <w:szCs w:val="24"/>
          <w:lang w:val="ro-RO"/>
        </w:rPr>
        <w:t>Cultura se perpetuează din generație în generație, rolul esențial avându-l: artele, mass-media scrisă și audio-TV, fotografia, calculatorul etc. În egală măsură cultura presupune tradiția populară orală – astăzi din ce în ce mai mult pe cale de dispariție fiind: ritualul căsătoriei, plecarea feciorilor la armată, ritualul botezului, al înmormântării sau la diferite sărbători tradiționale etc.</w:t>
      </w:r>
    </w:p>
    <w:p w14:paraId="29F76144" w14:textId="77777777" w:rsidR="003B1D03" w:rsidRPr="00F61B68" w:rsidRDefault="003B1D03" w:rsidP="003B1D03">
      <w:pPr>
        <w:spacing w:after="0"/>
        <w:ind w:firstLine="720"/>
        <w:jc w:val="both"/>
        <w:rPr>
          <w:rFonts w:ascii="Times New Roman" w:hAnsi="Times New Roman" w:cs="Times New Roman"/>
          <w:sz w:val="24"/>
          <w:szCs w:val="24"/>
          <w:lang w:val="ro-RO"/>
        </w:rPr>
      </w:pPr>
      <w:r w:rsidRPr="00F61B68">
        <w:rPr>
          <w:rFonts w:ascii="Times New Roman" w:hAnsi="Times New Roman" w:cs="Times New Roman"/>
          <w:sz w:val="24"/>
          <w:szCs w:val="24"/>
          <w:lang w:val="ro-RO"/>
        </w:rPr>
        <w:t>Sensul conceptului de cultură poate avea o abordare diferită în funcție de utilizator și context. Astfel, putem vorbi de</w:t>
      </w:r>
      <w:r>
        <w:rPr>
          <w:rFonts w:ascii="Times New Roman" w:hAnsi="Times New Roman" w:cs="Times New Roman"/>
          <w:sz w:val="24"/>
          <w:szCs w:val="24"/>
          <w:lang w:val="ro-RO"/>
        </w:rPr>
        <w:t xml:space="preserve"> cultura generală a unui om</w:t>
      </w:r>
      <w:r w:rsidRPr="00F61B68">
        <w:rPr>
          <w:rFonts w:ascii="Times New Roman" w:hAnsi="Times New Roman" w:cs="Times New Roman"/>
          <w:sz w:val="24"/>
          <w:szCs w:val="24"/>
          <w:lang w:val="ro-RO"/>
        </w:rPr>
        <w:t>, cultura pentru creșterea albinelor, pentru creșterea plantelor medicinale, cultura provenită din arta meșteșugurilor, cântec, costume tradiționale etc.</w:t>
      </w:r>
      <w:r w:rsidR="00400976" w:rsidRPr="00400976">
        <w:rPr>
          <w:rFonts w:ascii="Times New Roman" w:hAnsi="Times New Roman" w:cs="Times New Roman"/>
          <w:sz w:val="24"/>
          <w:szCs w:val="24"/>
          <w:lang w:val="ro-RO"/>
        </w:rPr>
        <w:t xml:space="preserve"> </w:t>
      </w:r>
      <w:r w:rsidR="00400976">
        <w:rPr>
          <w:rFonts w:ascii="Times New Roman" w:hAnsi="Times New Roman" w:cs="Times New Roman"/>
          <w:sz w:val="24"/>
          <w:szCs w:val="24"/>
          <w:lang w:val="ro-RO"/>
        </w:rPr>
        <w:t>[2, 7</w:t>
      </w:r>
      <w:r w:rsidR="00400976" w:rsidRPr="00400976">
        <w:rPr>
          <w:rFonts w:ascii="Times New Roman" w:hAnsi="Times New Roman" w:cs="Times New Roman"/>
          <w:sz w:val="24"/>
          <w:szCs w:val="24"/>
          <w:lang w:val="ro-RO"/>
        </w:rPr>
        <w:t>]</w:t>
      </w:r>
    </w:p>
    <w:p w14:paraId="125B3736" w14:textId="77777777" w:rsidR="003B1D03" w:rsidRDefault="003B1D03" w:rsidP="003B1D03">
      <w:pPr>
        <w:spacing w:after="0"/>
        <w:ind w:firstLine="720"/>
        <w:jc w:val="both"/>
        <w:rPr>
          <w:rFonts w:ascii="Times New Roman" w:hAnsi="Times New Roman" w:cs="Times New Roman"/>
          <w:sz w:val="24"/>
          <w:szCs w:val="24"/>
          <w:lang w:val="ro-RO"/>
        </w:rPr>
      </w:pPr>
      <w:r w:rsidRPr="00F61B68">
        <w:rPr>
          <w:rFonts w:ascii="Times New Roman" w:hAnsi="Times New Roman" w:cs="Times New Roman"/>
          <w:sz w:val="24"/>
          <w:szCs w:val="24"/>
          <w:lang w:val="ro-RO"/>
        </w:rPr>
        <w:t>Atitudinile și comportamentele specifice unei comunități nu sunt pe deplin înțelese și acceptate de membrii care aparțin altei culturi, altor comunități – pentru că în general comunitățile sau grupurile sociale fie la nivel micro sau macro social au valori diferite.</w:t>
      </w:r>
    </w:p>
    <w:p w14:paraId="5061CD5C" w14:textId="77777777" w:rsidR="003B1D03" w:rsidRDefault="003B1D03" w:rsidP="003B1D03">
      <w:pPr>
        <w:spacing w:after="0"/>
        <w:ind w:firstLine="720"/>
        <w:jc w:val="both"/>
        <w:rPr>
          <w:rFonts w:ascii="Times New Roman" w:hAnsi="Times New Roman" w:cs="Times New Roman"/>
          <w:sz w:val="24"/>
          <w:szCs w:val="24"/>
          <w:lang w:val="ro-RO"/>
        </w:rPr>
      </w:pPr>
      <w:r w:rsidRPr="00FD0B81">
        <w:rPr>
          <w:rFonts w:ascii="Times New Roman" w:hAnsi="Times New Roman" w:cs="Times New Roman"/>
          <w:sz w:val="24"/>
          <w:szCs w:val="24"/>
          <w:lang w:val="ro-RO"/>
        </w:rPr>
        <w:t xml:space="preserve">Conceptul de cultură </w:t>
      </w:r>
      <w:r>
        <w:rPr>
          <w:rFonts w:ascii="Times New Roman" w:hAnsi="Times New Roman" w:cs="Times New Roman"/>
          <w:sz w:val="24"/>
          <w:szCs w:val="24"/>
          <w:lang w:val="ro-RO"/>
        </w:rPr>
        <w:t>de cultură definit prin metafora ,,iceberg” scoate în evidență: cultura vizibilă, care este deasupra iceberg-ului, cultura aflată la interferența dintre vizibil și ascuns, în funcție de mai mulți factori și cu precădere de nivelul apei și în fine, cultura din adânc, cea pe care se sprijină iceberg-ul, care nu poate fi văzută, ci doar intuită, fiind baza culturii în esență. Din reprezentarea grafică a modelului tip ,,iceberg-ul culturii” reiese că esența culturii se află la baza acesteia și nu poate fi văzută, așa cum noi putem vedea doar vârful iceberg-ului și contactul cu luciul apei, ci nu și baza iceberg-ului; putem doar să intuim că pentru un vârf semeț, baza ar trebui să fie cel puțin dublă.</w:t>
      </w:r>
    </w:p>
    <w:p w14:paraId="53102BD8" w14:textId="77777777" w:rsidR="003B1D03" w:rsidRDefault="003B1D03" w:rsidP="003B1D03">
      <w:pPr>
        <w:spacing w:after="0"/>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Pornind de la analiza metaforei ,,iceberg-ul culturii” putem înțelege că diferențele culturale vin din adânc, de acolo de unde nu le vede nimeni, fiind esențiale. Partea exterioară a culturii, ceea ce nu se vede din iceberg: modul de viață, obiceiurile, tradițiile, hrana, ocupațiile, sărbătorile, comunicarea verbală, non-verbală sunt doar elemente de suptafață, având la ,,temelie” moștenirea istorică, viața de zi cu zi, convingerile și credințele religioase, simbolurile naționale – elemente care nu pot fi ușor dezrădăcinate.</w:t>
      </w:r>
    </w:p>
    <w:p w14:paraId="2E6EED1D" w14:textId="77777777" w:rsidR="003B1D03" w:rsidRDefault="003B1D03" w:rsidP="003B1D03">
      <w:pPr>
        <w:spacing w:after="0"/>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,,Iceberg-ul culturii” aflat în profunzime ar putea fi descris astfel:</w:t>
      </w:r>
      <w:r w:rsidR="00400976" w:rsidRPr="00400976">
        <w:rPr>
          <w:rFonts w:ascii="Times New Roman" w:hAnsi="Times New Roman" w:cs="Times New Roman"/>
          <w:sz w:val="24"/>
          <w:szCs w:val="24"/>
          <w:lang w:val="ro-RO"/>
        </w:rPr>
        <w:t xml:space="preserve"> </w:t>
      </w:r>
      <w:r w:rsidR="00400976">
        <w:rPr>
          <w:rFonts w:ascii="Times New Roman" w:hAnsi="Times New Roman" w:cs="Times New Roman"/>
          <w:sz w:val="24"/>
          <w:szCs w:val="24"/>
          <w:lang w:val="ro-RO"/>
        </w:rPr>
        <w:t xml:space="preserve">[3, 14 </w:t>
      </w:r>
      <w:r w:rsidR="00400976" w:rsidRPr="00A858A8">
        <w:rPr>
          <w:rFonts w:ascii="Times New Roman" w:hAnsi="Times New Roman" w:cs="Times New Roman"/>
          <w:sz w:val="24"/>
          <w:szCs w:val="24"/>
          <w:lang w:val="ro-RO"/>
        </w:rPr>
        <w:t>]</w:t>
      </w:r>
    </w:p>
    <w:p w14:paraId="708B3DBC"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familia: care este atitudinea unei persoane în cadrul familiei sau față de prieteni; în România este o tradiție ca familia să fie reunită la sărbătorile creștine cu precădere de Crăciun și de Paști) iar copiii să locuiască în apropierea familiei sau cel puțin mezinul să se căsătorească ,,în casă”. De altfel este foarte pregnantă ideea la români: ,,casa părintească nu se vinde!” Tradiția aceasta are la bază dorința ca părinții să aibă copiii aproape pentru a fi un sprijin la bătrânețe. Această trăsătură culturală nu este susținută în alte țări, unde copiii sunt separați de părinți la vârsta majoratului, fiind independenți financiar și decizional; la vârsta bătrâneții – părinții sunt instituționalizați în așezăminte de profil, fără o implicare emoțională din partea copiilor;</w:t>
      </w:r>
    </w:p>
    <w:p w14:paraId="28CC4B16"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sănătatea: în cultura românească îngrijirea persoanelor din familie sau vizitarea acestora în situații de boală este foarte pregnantă, copiii sunt  învățați de la vârsta școlarității mici să își viziteze colegii, să le comunice temele, lecțiile etc. În situația decesului – sprijinul afectiv ocupă un loc esențial, numărul mare al membrilor microgrupului social fiind caracteristic acestor evenimente;</w:t>
      </w:r>
    </w:p>
    <w:p w14:paraId="40695326"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căsătoria: la români este o adevărată cultură în acest segment – deși influențele culturale aparținând altor popoare (de exemplu acolo unde românii lucrează în ultimii 10 ani!) au diluat din specificul acestui eveniment, care era precedat de logodnă, înțelegerea dintre părinții tinerilor, ritualul nunții, cadourile pentru nași, purtarea unor elemente dinstinctive pentru mire, pentru naș (prosop tradițional pe umăr), bani în piept pentru ginere etc.</w:t>
      </w:r>
    </w:p>
    <w:p w14:paraId="23A7AF93"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îmbrăcămintea și prezentarea: românii sunt recunoscuți ca fiind zgomotoși – comparativ cu germanii, care au temperament reținut, calm dar în egală măsură românii sunt prin excelență ospitalieri, deschiși la comunicare, așa cum sunt mai multe popoare latinice. De asemenea în orice colț al lumii ai merge este acreditată ideea că femeile din România și din Moldova sunt cochete, aranjate la păr și vestimentație, sunt frumoase într-un cuvânt. De altfel s-a constatat de-a lungul timpului că vestimentația a fost dintotdeauna o preocupare a gospodinelor. În urmă cu aproximativ 60-70 de ani femeile torceau cânepă și pregăteau haine pentru membrii familiei. Fetele necăsătorite acordau o atenție deosebită cusutului iei, modelului și culorilor, astfel încât la hora satului, la balul de Paști – să fie cea mai frumoasă;</w:t>
      </w:r>
    </w:p>
    <w:p w14:paraId="73075AEA"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aspectul exterior al artei – exprimat prin stilul arhitectural, muzică, literatură, petrecerea timpului liber – în țara noastră sunt recunoscute ca o ,,carte de vizită”; portul popular deosebit de frumos prin autenticitatea lui, așezămintele monahale, dansurile, muzica populară – care sunt foarte apreciate atât de străinii care ne vizitează țara, dar mai cu seamă de bătrânii satelor (hora duminicală, balul de la căminul cultural, șezătorile de odinioară, nunta tradițională care dura trei zile și trei nopți) etc. Aceste elemente cu adânci rădăcini în istoria poporului nostru se mai diluează din păcate odată cu trecerea timpului, ca urmare a emancipării tinerei generații. Astăzi sunt din ce în ce mai apreciate zonele etnografice unde se păstrează autenticitatea  lor și se depun eforturi pentru conservarea și promovarea acestora;</w:t>
      </w:r>
    </w:p>
    <w:p w14:paraId="7C37ABE7"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cultura tradițională sau folclorică – la români încă se păstrează obiceiul de a nu se munci în unele zile ,,de sărbătoare”, de influență păgână, cum ar fi ,,Foca” ori Sfântul Haralambie, pe care bătrânii le țin cu strășnicie, fiind puțin cunoscute și acceptate de către tineri;</w:t>
      </w:r>
    </w:p>
    <w:p w14:paraId="7ECAC882"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respectul – manifestat față de persoanele mai în vârstă, față de persoanele care au un anumit statut social sau profesional. În România timp de foarte mulți ani copiii se adresau părinților cu apelativul ,,dumneata” sau derivații ale acestuia: ,,matale”, ,,tălică” etc.; persoana care era mai în vârstă ocupa locul ,,în capul mesei”; elevii – ca semn de respect aveau capul plecat în fața profesorilor, privirea în pământ când purtau o discuție; totdeauna era păstrată o distanță între aceștia – nu doar fizică, ci și figurativă; astăzi copiii mai folosesc apelativul ,,dumneata” sau ,,matale”; locul ,,din capul mesei” nu se mai distinge întotdeauna prin așezarea persoanei mai ,,în etate”; salutul ,,sărut mâna” adresat părinților sau nașilor este din ce în ce mai rar rostit; elevii nu se mai ridică în picioare decât uneori atunci când sunt solicitați la lecție, pentru că este posibil să nu fi învățat lecția și să se simtă stigmatizați!</w:t>
      </w:r>
    </w:p>
    <w:p w14:paraId="447B0C5A"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-R</w:t>
      </w:r>
      <w:r w:rsidRPr="00F61B68">
        <w:rPr>
          <w:rFonts w:ascii="Times New Roman" w:hAnsi="Times New Roman" w:cs="Times New Roman"/>
          <w:sz w:val="24"/>
          <w:szCs w:val="24"/>
          <w:lang w:val="ro-RO"/>
        </w:rPr>
        <w:t>olul femeilor și al bărbaților: în societatea românească bărbații sunt prin excelență cei care conduc; cultura noastră așează rolul femeii ,,în umbra bărbatului”, fiind recunoscute situațiile prin care femeia mergea în urma soțului cu 1-2 pași, ea fiind todeauna supusă acestuia; prin comparație – în cultura arabă (religia islamică) femeia nu are voie să comande nimic la restaurant, ea acceptând doar ceea ce stabilește soțul în numele ei; în cultura noastră, psihologii și sociologii au demonstrat că rezultatele sunt mai bune acolo unde grupurile de lucru (profesionale) sunt mixte, situație care nu este agreată în toate culturile;</w:t>
      </w:r>
    </w:p>
    <w:p w14:paraId="3F95AC8A"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 xml:space="preserve">motivația pentru reușita profesională: în România oamenii răspund foarte bine în situația în care sunt valorizați sau recompensați individual, mai mult decât dacă s-ar produce acest aspect pentru lucrul în echipă; </w:t>
      </w:r>
    </w:p>
    <w:p w14:paraId="6C090DC9"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studiile și familia: în cultura romă fetele sunt căsătorite de la vârste mici (12-13 ani!); din cercetările sociologilor s-a demonstrat că încă este practicată logodna, după care urmează căsătoria; părinții sunt cei care ,,aranjează ” cununia, de cele mai multe ori având la bază potențialul financiar al ambelor familii; sunt situații în care căsătoriile sunt încheiate fără a se lua în considerație chiar și gradul de rudenie, din dorința de a ,,păstra” averea familiei; băieții romilor chiar de la vârsta de șapte-opt ani iau parte la discuțiile la care participă bărbații; așezarea în semicerc sau în cerc simbolizează grupul compact, unitatea, păstrarea discuțiilor și a deciziilor în ,,circuit închis”, băieții fiind inițiați de la vârsta școlarității mici cum ar trebui să negocieze, să conducă discuția sau să își susțină punctul de vedere. Fetele și femeile nu iau parte la discuțiile bărbaților; studiile școlare pe care le urmează fetele sunt de cele mai multe ori inferioare băieților, întrucât ,,bărbatul e capul familiei” – femeia având misiunea de a crește copiii; majoritatea părinților romi sunt mulțumiți cu finalizarea studiilor primare pentru fete și a studiilor gimnaziale pentru băieți. Urmează apoi ca băieții să fie implicați în afacerea famliei: colectarea fierului vechi, vânzarea ziarelor în alte state europene, cărăușia, negoțul cu lemn sau prelucrarea acestuia etc.</w:t>
      </w:r>
    </w:p>
    <w:p w14:paraId="3262C830"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status și rol: în cultura românească rolul decizional aparține bărbatului, așa cum spuneam anterior; asemănător este și în cultura romă; la români sunt apreciate sarcinile de lucru care nu implică decât în mică măsură rolul de conducere sau decizie. Există în special în mediul rural o practică extinsă privind plecarea la drum, trecerea prin fața unei biserici și semnul Sfintei Cruci;</w:t>
      </w:r>
    </w:p>
    <w:p w14:paraId="12A6B022"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limbajul trupului: românii își demonstrează disconfortul față de o persoană chiar fără să vorbească cu aceasta. Prin limbajul trupului se dovedește situația în care cineva este nemulțumit de comportamentul cuiva, ori față de atitudinea alei persoane, față de luarea deciziilor etc. De asemenea anumite gesturi fac parte din cultura poporului român, cum ar fi: aplecarea capului în semn de supunere sau ascultare, îmbrățișarea călduroasă la sosirea sau plecarea unei persoane dragi, strângerea mâinii cu putere, dăruirea unei batiste în semn de ,,rămas bun” sau despărțire la plecarea în armată a feciorilor etc;</w:t>
      </w:r>
    </w:p>
    <w:p w14:paraId="1FBFC1E6" w14:textId="77777777" w:rsidR="003B1D03" w:rsidRPr="00F61B6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61B68">
        <w:rPr>
          <w:rFonts w:ascii="Times New Roman" w:hAnsi="Times New Roman" w:cs="Times New Roman"/>
          <w:sz w:val="24"/>
          <w:szCs w:val="24"/>
          <w:lang w:val="ro-RO"/>
        </w:rPr>
        <w:t>timpul și relativitatea timpului: a devenit o situație de normalitate pentru români ca ora stabilită pentru începerea unei activități sau pentru o întânire să fie prelungită cu cinci sau 10 sau 15 minute, astfel încât de cele mai multe ori nici scuzele nu mai sunt rostite, ci doar ,,sfertul academic!” Această practică nu este acceptată în alte culturi, cu precădere la germani, despre care se spune că dacă nu ai ceas, neamțul totdeauna sosește la timp, la ora stabilită. Ordinea la birou de exemplu, pentru germani este ,,literă de lege” pentru ei reprezentând rezolvarea pe jumătate a sarcinilor de lucru.</w:t>
      </w:r>
    </w:p>
    <w:p w14:paraId="1A7E5B37" w14:textId="77777777" w:rsidR="003B1D03" w:rsidRPr="00F52698" w:rsidRDefault="003B1D03" w:rsidP="003B1D03">
      <w:pPr>
        <w:spacing w:after="0"/>
        <w:ind w:firstLine="720"/>
        <w:jc w:val="both"/>
        <w:rPr>
          <w:rFonts w:ascii="Times New Roman" w:hAnsi="Times New Roman" w:cs="Times New Roman"/>
          <w:sz w:val="24"/>
          <w:szCs w:val="24"/>
          <w:lang w:val="ro-RO"/>
        </w:rPr>
      </w:pPr>
      <w:r w:rsidRPr="00F52698">
        <w:rPr>
          <w:rFonts w:ascii="Times New Roman" w:hAnsi="Times New Roman" w:cs="Times New Roman"/>
          <w:sz w:val="24"/>
          <w:szCs w:val="24"/>
          <w:lang w:val="ro-RO"/>
        </w:rPr>
        <w:t xml:space="preserve">Pentru analiza conceptului de </w:t>
      </w:r>
      <w:r w:rsidRPr="00F52698">
        <w:rPr>
          <w:rFonts w:ascii="Times New Roman" w:hAnsi="Times New Roman" w:cs="Times New Roman"/>
          <w:b/>
          <w:bCs/>
          <w:i/>
          <w:iCs/>
          <w:sz w:val="24"/>
          <w:szCs w:val="24"/>
          <w:lang w:val="ro-RO"/>
        </w:rPr>
        <w:t xml:space="preserve">cultură </w:t>
      </w:r>
      <w:r w:rsidRPr="00F52698">
        <w:rPr>
          <w:rFonts w:ascii="Times New Roman" w:hAnsi="Times New Roman" w:cs="Times New Roman"/>
          <w:sz w:val="24"/>
          <w:szCs w:val="24"/>
          <w:lang w:val="ro-RO"/>
        </w:rPr>
        <w:t>avem</w:t>
      </w:r>
      <w:r w:rsidRPr="00F52698">
        <w:rPr>
          <w:rFonts w:ascii="Times New Roman" w:hAnsi="Times New Roman" w:cs="Times New Roman"/>
          <w:b/>
          <w:bCs/>
          <w:i/>
          <w:iCs/>
          <w:sz w:val="24"/>
          <w:szCs w:val="24"/>
          <w:lang w:val="ro-RO"/>
        </w:rPr>
        <w:t xml:space="preserve"> </w:t>
      </w:r>
      <w:r w:rsidRPr="00F52698">
        <w:rPr>
          <w:rFonts w:ascii="Times New Roman" w:hAnsi="Times New Roman" w:cs="Times New Roman"/>
          <w:sz w:val="24"/>
          <w:szCs w:val="24"/>
          <w:lang w:val="ro-RO"/>
        </w:rPr>
        <w:t xml:space="preserve">la îndemână modelul de tip ,,ceapă” inițiat de psihologul Hofstede. </w:t>
      </w:r>
      <w:r w:rsidR="00400976">
        <w:rPr>
          <w:rFonts w:ascii="Times New Roman" w:hAnsi="Times New Roman" w:cs="Times New Roman"/>
          <w:sz w:val="24"/>
          <w:szCs w:val="24"/>
          <w:lang w:val="ro-RO"/>
        </w:rPr>
        <w:t xml:space="preserve">[apud 10 în 3 </w:t>
      </w:r>
      <w:r w:rsidR="00400976" w:rsidRPr="00A858A8">
        <w:rPr>
          <w:rFonts w:ascii="Times New Roman" w:hAnsi="Times New Roman" w:cs="Times New Roman"/>
          <w:sz w:val="24"/>
          <w:szCs w:val="24"/>
          <w:lang w:val="ro-RO"/>
        </w:rPr>
        <w:t>]</w:t>
      </w:r>
      <w:r w:rsidR="00400976">
        <w:rPr>
          <w:rFonts w:ascii="Times New Roman" w:hAnsi="Times New Roman" w:cs="Times New Roman"/>
          <w:sz w:val="24"/>
          <w:szCs w:val="24"/>
          <w:lang w:val="ro-RO"/>
        </w:rPr>
        <w:t xml:space="preserve">. </w:t>
      </w:r>
      <w:r w:rsidRPr="00F52698">
        <w:rPr>
          <w:rFonts w:ascii="Times New Roman" w:hAnsi="Times New Roman" w:cs="Times New Roman"/>
          <w:sz w:val="24"/>
          <w:szCs w:val="24"/>
          <w:lang w:val="ro-RO"/>
        </w:rPr>
        <w:t>În anul anul 1991 a introdus acest model, prin care cultura este asemănată cu o ceapă. Straturile de la suprafață putând fi îndepărtate: simbolurile, eroii, ritualurile pentru a lăsa locul esenței culturii unui popor și anume: valorile.</w:t>
      </w:r>
    </w:p>
    <w:p w14:paraId="7C7E0B78" w14:textId="77777777" w:rsidR="003B1D03" w:rsidRPr="00F52698" w:rsidRDefault="003B1D03" w:rsidP="003B1D03">
      <w:pPr>
        <w:spacing w:after="0"/>
        <w:ind w:firstLine="720"/>
        <w:jc w:val="both"/>
        <w:rPr>
          <w:rFonts w:ascii="Times New Roman" w:hAnsi="Times New Roman" w:cs="Times New Roman"/>
          <w:sz w:val="24"/>
          <w:szCs w:val="24"/>
          <w:lang w:val="ro-RO"/>
        </w:rPr>
      </w:pPr>
      <w:r w:rsidRPr="00F52698">
        <w:rPr>
          <w:rFonts w:ascii="Times New Roman" w:hAnsi="Times New Roman" w:cs="Times New Roman"/>
          <w:sz w:val="24"/>
          <w:szCs w:val="24"/>
          <w:lang w:val="ro-RO"/>
        </w:rPr>
        <w:t>În opinia lui Hofstade valorile sunt esența culturii, acelea care caracterizează omul sau societatea în ansamblul său. Pentru români, valorile în care credem sunt: libertatea, dreptatea, credința, unitatea de neam, dragostea de patrie și de pământ, apărarea patriei etc.</w:t>
      </w:r>
    </w:p>
    <w:p w14:paraId="0A8AE72B" w14:textId="77777777" w:rsidR="003B1D03" w:rsidRPr="00F52698" w:rsidRDefault="003B1D03" w:rsidP="003B1D03">
      <w:pPr>
        <w:spacing w:after="0"/>
        <w:jc w:val="both"/>
        <w:rPr>
          <w:rFonts w:ascii="Times New Roman" w:hAnsi="Times New Roman" w:cs="Times New Roman"/>
          <w:sz w:val="24"/>
          <w:szCs w:val="24"/>
          <w:lang w:val="ro-RO"/>
        </w:rPr>
      </w:pPr>
      <w:r w:rsidRPr="00F52698">
        <w:rPr>
          <w:rFonts w:ascii="Times New Roman" w:hAnsi="Times New Roman" w:cs="Times New Roman"/>
          <w:sz w:val="24"/>
          <w:szCs w:val="24"/>
          <w:lang w:val="ro-RO"/>
        </w:rPr>
        <w:t>Simbolurile reprezintă în accepțiunea lui Hofstede doar partea exterioară a culturii:</w:t>
      </w:r>
      <w:r w:rsidR="00400976">
        <w:rPr>
          <w:rFonts w:ascii="Times New Roman" w:hAnsi="Times New Roman" w:cs="Times New Roman"/>
          <w:sz w:val="24"/>
          <w:szCs w:val="24"/>
          <w:lang w:val="ro-RO"/>
        </w:rPr>
        <w:t xml:space="preserve"> [6,9</w:t>
      </w:r>
      <w:r w:rsidR="00400976" w:rsidRPr="00A858A8">
        <w:rPr>
          <w:rFonts w:ascii="Times New Roman" w:hAnsi="Times New Roman" w:cs="Times New Roman"/>
          <w:sz w:val="24"/>
          <w:szCs w:val="24"/>
          <w:lang w:val="ro-RO"/>
        </w:rPr>
        <w:t>]</w:t>
      </w:r>
      <w:r w:rsidR="00400976">
        <w:rPr>
          <w:rFonts w:ascii="Times New Roman" w:hAnsi="Times New Roman" w:cs="Times New Roman"/>
          <w:sz w:val="24"/>
          <w:szCs w:val="24"/>
          <w:lang w:val="ro-RO"/>
        </w:rPr>
        <w:t>.</w:t>
      </w:r>
    </w:p>
    <w:p w14:paraId="0DD317BE" w14:textId="77777777" w:rsidR="003B1D03" w:rsidRPr="00F5269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52698">
        <w:rPr>
          <w:rFonts w:ascii="Times New Roman" w:hAnsi="Times New Roman" w:cs="Times New Roman"/>
          <w:sz w:val="24"/>
          <w:szCs w:val="24"/>
          <w:lang w:val="ro-RO"/>
        </w:rPr>
        <w:t>gesturi: salutul, strângerea mâinii, semnul Sfintei Cruci în fața icoanei sau a bisericii – înainte sau după servirea mesei;</w:t>
      </w:r>
    </w:p>
    <w:p w14:paraId="7642938F" w14:textId="77777777" w:rsidR="003B1D03" w:rsidRPr="00F5269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52698">
        <w:rPr>
          <w:rFonts w:ascii="Times New Roman" w:hAnsi="Times New Roman" w:cs="Times New Roman"/>
          <w:sz w:val="24"/>
          <w:szCs w:val="24"/>
          <w:lang w:val="ro-RO"/>
        </w:rPr>
        <w:t>eroii: personaje emblematice pentru viața comunității, care pot constitui modele, în amintirea lor fiind organizate diferite evenimente;</w:t>
      </w:r>
    </w:p>
    <w:p w14:paraId="7323D659" w14:textId="77777777" w:rsidR="003B1D03" w:rsidRPr="00F5269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F52698">
        <w:rPr>
          <w:rFonts w:ascii="Times New Roman" w:hAnsi="Times New Roman" w:cs="Times New Roman"/>
          <w:sz w:val="24"/>
          <w:szCs w:val="24"/>
          <w:lang w:val="ro-RO"/>
        </w:rPr>
        <w:t>ritualurile: manifestări religioase care aparțin unui grup extins, la care pot lua parte de regulă persoanele în vârstă, preotul și un grup omogen ca vârstă, nivel de pregătire socio-profesională și preocupări comune.</w:t>
      </w:r>
    </w:p>
    <w:p w14:paraId="40E308D9" w14:textId="77777777" w:rsidR="003B1D03" w:rsidRPr="001977FF" w:rsidRDefault="003B1D03" w:rsidP="003B1D03">
      <w:pPr>
        <w:pStyle w:val="ListParagraph"/>
        <w:spacing w:after="0"/>
        <w:jc w:val="both"/>
        <w:rPr>
          <w:rFonts w:ascii="Times New Roman" w:hAnsi="Times New Roman" w:cs="Times New Roman"/>
          <w:i/>
          <w:iCs/>
          <w:sz w:val="24"/>
          <w:szCs w:val="24"/>
          <w:lang w:val="ro-RO"/>
        </w:rPr>
      </w:pPr>
      <w:r w:rsidRPr="001977FF">
        <w:rPr>
          <w:rFonts w:ascii="Times New Roman" w:hAnsi="Times New Roman" w:cs="Times New Roman"/>
          <w:i/>
          <w:iCs/>
          <w:sz w:val="24"/>
          <w:szCs w:val="24"/>
          <w:lang w:val="ro-RO"/>
        </w:rPr>
        <w:t>Elemente ale culturii de suprafață.</w:t>
      </w:r>
      <w:r w:rsidR="00400976" w:rsidRPr="00400976">
        <w:rPr>
          <w:rFonts w:ascii="Times New Roman" w:hAnsi="Times New Roman" w:cs="Times New Roman"/>
          <w:sz w:val="24"/>
          <w:szCs w:val="24"/>
          <w:lang w:val="ro-RO"/>
        </w:rPr>
        <w:t xml:space="preserve"> </w:t>
      </w:r>
      <w:r w:rsidR="00400976">
        <w:rPr>
          <w:rFonts w:ascii="Times New Roman" w:hAnsi="Times New Roman" w:cs="Times New Roman"/>
          <w:sz w:val="24"/>
          <w:szCs w:val="24"/>
          <w:lang w:val="ro-RO"/>
        </w:rPr>
        <w:t xml:space="preserve">[12,17 </w:t>
      </w:r>
      <w:r w:rsidR="00400976" w:rsidRPr="00A858A8">
        <w:rPr>
          <w:rFonts w:ascii="Times New Roman" w:hAnsi="Times New Roman" w:cs="Times New Roman"/>
          <w:sz w:val="24"/>
          <w:szCs w:val="24"/>
          <w:lang w:val="ro-RO"/>
        </w:rPr>
        <w:t>]</w:t>
      </w:r>
      <w:r w:rsidR="00400976">
        <w:rPr>
          <w:rFonts w:ascii="Times New Roman" w:hAnsi="Times New Roman" w:cs="Times New Roman"/>
          <w:sz w:val="24"/>
          <w:szCs w:val="24"/>
          <w:lang w:val="ro-RO"/>
        </w:rPr>
        <w:t>.</w:t>
      </w:r>
    </w:p>
    <w:p w14:paraId="60D731B1" w14:textId="77777777" w:rsidR="003B1D03" w:rsidRPr="00C033B8"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-p</w:t>
      </w:r>
      <w:r w:rsidRPr="00C033B8">
        <w:rPr>
          <w:rFonts w:ascii="Times New Roman" w:hAnsi="Times New Roman" w:cs="Times New Roman"/>
          <w:sz w:val="24"/>
          <w:szCs w:val="24"/>
          <w:lang w:val="ro-RO"/>
        </w:rPr>
        <w:t xml:space="preserve">entru cele mai multe popoare și culturi </w:t>
      </w:r>
      <w:r w:rsidRPr="00C033B8">
        <w:rPr>
          <w:rFonts w:ascii="Times New Roman" w:hAnsi="Times New Roman" w:cs="Times New Roman"/>
          <w:i/>
          <w:iCs/>
          <w:sz w:val="24"/>
          <w:szCs w:val="24"/>
          <w:lang w:val="ro-RO"/>
        </w:rPr>
        <w:t>preparatele alimentare</w:t>
      </w:r>
      <w:r w:rsidRPr="00C033B8">
        <w:rPr>
          <w:rFonts w:ascii="Times New Roman" w:hAnsi="Times New Roman" w:cs="Times New Roman"/>
          <w:sz w:val="24"/>
          <w:szCs w:val="24"/>
          <w:lang w:val="ro-RO"/>
        </w:rPr>
        <w:t xml:space="preserve"> sunt emblematice; deseori când spunem de exemplu ,,baclava” ne referim la zona Dobrogei, care este populată de o minoritate turcă sau tătară;</w:t>
      </w:r>
    </w:p>
    <w:p w14:paraId="3A9A2A5E" w14:textId="77777777" w:rsidR="003B1D03" w:rsidRPr="00C033B8" w:rsidRDefault="003B1D03" w:rsidP="003B1D03">
      <w:pPr>
        <w:spacing w:after="0"/>
        <w:jc w:val="both"/>
        <w:rPr>
          <w:rFonts w:ascii="Times New Roman" w:hAnsi="Times New Roman" w:cs="Times New Roman"/>
          <w:sz w:val="24"/>
          <w:szCs w:val="24"/>
          <w:lang w:val="ro-RO"/>
        </w:rPr>
      </w:pPr>
      <w:r>
        <w:rPr>
          <w:rFonts w:ascii="Times New Roman" w:hAnsi="Times New Roman" w:cs="Times New Roman"/>
          <w:i/>
          <w:iCs/>
          <w:sz w:val="24"/>
          <w:szCs w:val="24"/>
          <w:lang w:val="ro-RO"/>
        </w:rPr>
        <w:t>-</w:t>
      </w:r>
      <w:r w:rsidRPr="00C033B8">
        <w:rPr>
          <w:rFonts w:ascii="Times New Roman" w:hAnsi="Times New Roman" w:cs="Times New Roman"/>
          <w:i/>
          <w:iCs/>
          <w:sz w:val="24"/>
          <w:szCs w:val="24"/>
          <w:lang w:val="ro-RO"/>
        </w:rPr>
        <w:t>tradițiile și sărbătorile</w:t>
      </w:r>
      <w:r w:rsidRPr="00C033B8">
        <w:rPr>
          <w:rFonts w:ascii="Times New Roman" w:hAnsi="Times New Roman" w:cs="Times New Roman"/>
          <w:sz w:val="24"/>
          <w:szCs w:val="24"/>
          <w:lang w:val="ro-RO"/>
        </w:rPr>
        <w:t>: un loc aparte ocupă în cultura de suprafață diferitele festivaluri sau sărbători locale: Răvășitul oilor, Festivalul castanelor, Sărbătoarea narciselor etc, care se desfășoară cu precădere în zona rurală; românii sunt recunoscuți pentru promovarea și conservarea tradițiilor în perioada praznicelor împărătești (Paști, Crăciun, Botezul Domnului), fapt pentru care străinii vizitează expres zona Moldovei sau Nordul Transilvaniei. S-au extins legendele (,,Dracula din Carpați”), vizitarea lăcașurilor de cult, pelerinaje la moaștele unor sfinți mai cunoscuți sau la bisericile și mănăstirile construite în epoca medievală de către domnitorii noștri;</w:t>
      </w:r>
    </w:p>
    <w:p w14:paraId="47583489" w14:textId="77777777" w:rsidR="003B1D03" w:rsidRPr="00C033B8" w:rsidRDefault="003B1D03" w:rsidP="003B1D03">
      <w:pPr>
        <w:spacing w:after="0"/>
        <w:jc w:val="both"/>
        <w:rPr>
          <w:rFonts w:ascii="Times New Roman" w:hAnsi="Times New Roman" w:cs="Times New Roman"/>
          <w:sz w:val="24"/>
          <w:szCs w:val="24"/>
          <w:lang w:val="ro-RO"/>
        </w:rPr>
      </w:pPr>
      <w:r>
        <w:rPr>
          <w:rFonts w:ascii="Times New Roman" w:hAnsi="Times New Roman" w:cs="Times New Roman"/>
          <w:i/>
          <w:iCs/>
          <w:sz w:val="24"/>
          <w:szCs w:val="24"/>
          <w:lang w:val="ro-RO"/>
        </w:rPr>
        <w:t>-</w:t>
      </w:r>
      <w:r w:rsidRPr="00C033B8">
        <w:rPr>
          <w:rFonts w:ascii="Times New Roman" w:hAnsi="Times New Roman" w:cs="Times New Roman"/>
          <w:i/>
          <w:iCs/>
          <w:sz w:val="24"/>
          <w:szCs w:val="24"/>
          <w:lang w:val="ro-RO"/>
        </w:rPr>
        <w:t>muzica și ritualurile</w:t>
      </w:r>
      <w:r w:rsidRPr="00C033B8">
        <w:rPr>
          <w:rFonts w:ascii="Times New Roman" w:hAnsi="Times New Roman" w:cs="Times New Roman"/>
          <w:sz w:val="24"/>
          <w:szCs w:val="24"/>
          <w:lang w:val="ro-RO"/>
        </w:rPr>
        <w:t>: în cultura de suprafață a poporului nostru și a oricărui popor de altfel – muzica și ritualurile joacă un rol esențial. Cu precădere muzica populară este ascultată la cele mai multe evenimente, dar în egală măsură noi deținem ,,patenta” pentru sărbătoarea de 1 Mai la Vama Veche, unde muzica electronică și tinerii au dat un alt sens Zilei Internaționale a Muncii;</w:t>
      </w:r>
    </w:p>
    <w:p w14:paraId="1DE44430" w14:textId="77777777" w:rsidR="003B1D03" w:rsidRPr="00C033B8" w:rsidRDefault="003B1D03" w:rsidP="003B1D03">
      <w:pPr>
        <w:spacing w:after="0"/>
        <w:jc w:val="both"/>
        <w:rPr>
          <w:rFonts w:ascii="Times New Roman" w:hAnsi="Times New Roman" w:cs="Times New Roman"/>
          <w:sz w:val="24"/>
          <w:szCs w:val="24"/>
          <w:lang w:val="ro-RO"/>
        </w:rPr>
      </w:pPr>
      <w:r>
        <w:rPr>
          <w:rFonts w:ascii="Times New Roman" w:hAnsi="Times New Roman" w:cs="Times New Roman"/>
          <w:i/>
          <w:iCs/>
          <w:sz w:val="24"/>
          <w:szCs w:val="24"/>
          <w:lang w:val="ro-RO"/>
        </w:rPr>
        <w:t>-</w:t>
      </w:r>
      <w:r w:rsidRPr="00C033B8">
        <w:rPr>
          <w:rFonts w:ascii="Times New Roman" w:hAnsi="Times New Roman" w:cs="Times New Roman"/>
          <w:i/>
          <w:iCs/>
          <w:sz w:val="24"/>
          <w:szCs w:val="24"/>
          <w:lang w:val="ro-RO"/>
        </w:rPr>
        <w:t>istoria și personalitățile:</w:t>
      </w:r>
      <w:r w:rsidRPr="00C033B8">
        <w:rPr>
          <w:rFonts w:ascii="Times New Roman" w:hAnsi="Times New Roman" w:cs="Times New Roman"/>
          <w:sz w:val="24"/>
          <w:szCs w:val="24"/>
          <w:lang w:val="ro-RO"/>
        </w:rPr>
        <w:t xml:space="preserve"> cultul personalității pentru fostul președinte al României Nicolae Ceaușescu este asociat adeseori cu construirea ,,Casei Poporului” sau cu organizarea unor acțiuni grandioase. În cadrul acestora era omagiat conducătorul țării, după modelul corean sau chinezesc.</w:t>
      </w:r>
    </w:p>
    <w:p w14:paraId="5918A5CD" w14:textId="77777777" w:rsidR="003B1D03" w:rsidRDefault="003B1D03" w:rsidP="003B1D03">
      <w:pPr>
        <w:spacing w:after="0"/>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În ultimii ani fenomenul globalizării este într-o amplă extindere, situație care conduce la implementarea unui model și a unui set de valori culturale unanim acceptate pentru toate popoarele. În cadrul Consiliului Europei au fost elaborate mai multe documente unde sunt stipulate drepturile culturale, ca drepturi fundamentale pentru persoane sau pentru comunități.</w:t>
      </w:r>
      <w:r w:rsidR="00400976">
        <w:rPr>
          <w:rFonts w:ascii="Times New Roman" w:hAnsi="Times New Roman" w:cs="Times New Roman"/>
          <w:sz w:val="24"/>
          <w:szCs w:val="24"/>
          <w:lang w:val="ro-RO"/>
        </w:rPr>
        <w:t xml:space="preserve"> </w:t>
      </w:r>
      <w:r w:rsidR="00400976" w:rsidRPr="00D3333E">
        <w:rPr>
          <w:rFonts w:ascii="Times New Roman" w:hAnsi="Times New Roman" w:cs="Times New Roman"/>
          <w:sz w:val="24"/>
          <w:szCs w:val="24"/>
          <w:lang w:val="ro-RO"/>
        </w:rPr>
        <w:t>[</w:t>
      </w:r>
      <w:r w:rsidR="00D3333E" w:rsidRPr="00D3333E">
        <w:rPr>
          <w:rFonts w:ascii="Times New Roman" w:hAnsi="Times New Roman" w:cs="Times New Roman"/>
          <w:sz w:val="24"/>
          <w:szCs w:val="24"/>
          <w:lang w:val="ro-RO"/>
        </w:rPr>
        <w:t>1</w:t>
      </w:r>
      <w:r w:rsidR="00D3333E">
        <w:rPr>
          <w:rFonts w:ascii="Times New Roman" w:hAnsi="Times New Roman" w:cs="Times New Roman"/>
          <w:sz w:val="24"/>
          <w:szCs w:val="24"/>
          <w:lang w:val="ro-RO"/>
        </w:rPr>
        <w:t>,18</w:t>
      </w:r>
      <w:r w:rsidR="00400976">
        <w:rPr>
          <w:rFonts w:ascii="Times New Roman" w:hAnsi="Times New Roman" w:cs="Times New Roman"/>
          <w:sz w:val="24"/>
          <w:szCs w:val="24"/>
          <w:lang w:val="ro-RO"/>
        </w:rPr>
        <w:t xml:space="preserve"> </w:t>
      </w:r>
      <w:r w:rsidR="00400976" w:rsidRPr="00A858A8">
        <w:rPr>
          <w:rFonts w:ascii="Times New Roman" w:hAnsi="Times New Roman" w:cs="Times New Roman"/>
          <w:sz w:val="24"/>
          <w:szCs w:val="24"/>
          <w:lang w:val="ro-RO"/>
        </w:rPr>
        <w:t>]</w:t>
      </w:r>
      <w:r w:rsidR="00400976">
        <w:rPr>
          <w:rFonts w:ascii="Times New Roman" w:hAnsi="Times New Roman" w:cs="Times New Roman"/>
          <w:sz w:val="24"/>
          <w:szCs w:val="24"/>
          <w:lang w:val="ro-RO"/>
        </w:rPr>
        <w:t>.</w:t>
      </w:r>
    </w:p>
    <w:p w14:paraId="219D8470" w14:textId="77777777" w:rsidR="003B1D03" w:rsidRDefault="003B1D03" w:rsidP="003B1D03">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Statul are menirea de a conserva și de a promova valorile culturale prin instituțiile și ministerele de resort. </w:t>
      </w:r>
      <w:r w:rsidRPr="001939BF">
        <w:rPr>
          <w:rFonts w:ascii="Times New Roman" w:hAnsi="Times New Roman" w:cs="Times New Roman"/>
          <w:i/>
          <w:iCs/>
          <w:sz w:val="24"/>
          <w:szCs w:val="24"/>
          <w:lang w:val="ro-RO"/>
        </w:rPr>
        <w:t>Dreptul cultural pentru o persoană</w:t>
      </w:r>
      <w:r>
        <w:rPr>
          <w:rFonts w:ascii="Times New Roman" w:hAnsi="Times New Roman" w:cs="Times New Roman"/>
          <w:sz w:val="24"/>
          <w:szCs w:val="24"/>
          <w:lang w:val="ro-RO"/>
        </w:rPr>
        <w:t xml:space="preserve"> presupune susținerea aptitudinilor culturale, creative, a simțului artistic etc. </w:t>
      </w:r>
      <w:r w:rsidRPr="001939BF">
        <w:rPr>
          <w:rFonts w:ascii="Times New Roman" w:hAnsi="Times New Roman" w:cs="Times New Roman"/>
          <w:i/>
          <w:iCs/>
          <w:sz w:val="24"/>
          <w:szCs w:val="24"/>
          <w:lang w:val="ro-RO"/>
        </w:rPr>
        <w:t>Dreptul cultural pentru o comunitate</w:t>
      </w:r>
      <w:r>
        <w:rPr>
          <w:rFonts w:ascii="Times New Roman" w:hAnsi="Times New Roman" w:cs="Times New Roman"/>
          <w:sz w:val="24"/>
          <w:szCs w:val="24"/>
          <w:lang w:val="ro-RO"/>
        </w:rPr>
        <w:t xml:space="preserve"> presupune capacitatea de a fi conservate și promovate valorile autentice ale comunității, astfel încât să se identifice prin elemente de specificitate comunității etnice, lingvistice, meșteșugărești etc.</w:t>
      </w:r>
    </w:p>
    <w:p w14:paraId="32EE83CC" w14:textId="77777777" w:rsidR="003B1D03" w:rsidRPr="00C033B8" w:rsidRDefault="003B1D03" w:rsidP="003B1D03">
      <w:pPr>
        <w:spacing w:after="0"/>
        <w:ind w:firstLine="720"/>
        <w:jc w:val="both"/>
        <w:rPr>
          <w:rFonts w:ascii="Times New Roman" w:hAnsi="Times New Roman" w:cs="Times New Roman"/>
          <w:sz w:val="24"/>
          <w:szCs w:val="24"/>
          <w:lang w:val="ro-RO"/>
        </w:rPr>
      </w:pPr>
      <w:r w:rsidRPr="001977FF">
        <w:rPr>
          <w:rFonts w:ascii="Times New Roman" w:hAnsi="Times New Roman" w:cs="Times New Roman"/>
          <w:i/>
          <w:iCs/>
          <w:sz w:val="24"/>
          <w:szCs w:val="24"/>
          <w:lang w:val="ro-RO"/>
        </w:rPr>
        <w:t>Pentru o</w:t>
      </w:r>
      <w:r>
        <w:rPr>
          <w:rFonts w:ascii="Times New Roman" w:hAnsi="Times New Roman" w:cs="Times New Roman"/>
          <w:i/>
          <w:iCs/>
          <w:sz w:val="24"/>
          <w:szCs w:val="24"/>
          <w:lang w:val="ro-RO"/>
        </w:rPr>
        <w:t>rice</w:t>
      </w:r>
      <w:r w:rsidRPr="001977FF">
        <w:rPr>
          <w:rFonts w:ascii="Times New Roman" w:hAnsi="Times New Roman" w:cs="Times New Roman"/>
          <w:i/>
          <w:iCs/>
          <w:sz w:val="24"/>
          <w:szCs w:val="24"/>
          <w:lang w:val="ro-RO"/>
        </w:rPr>
        <w:t xml:space="preserve"> persoană drepturile culturale</w:t>
      </w:r>
      <w:r>
        <w:rPr>
          <w:rFonts w:ascii="Times New Roman" w:hAnsi="Times New Roman" w:cs="Times New Roman"/>
          <w:sz w:val="24"/>
          <w:szCs w:val="24"/>
          <w:lang w:val="ro-RO"/>
        </w:rPr>
        <w:t xml:space="preserve"> sunt: </w:t>
      </w:r>
      <w:r w:rsidRPr="00C033B8">
        <w:rPr>
          <w:rFonts w:ascii="Times New Roman" w:hAnsi="Times New Roman" w:cs="Times New Roman"/>
          <w:sz w:val="24"/>
          <w:szCs w:val="24"/>
          <w:lang w:val="ro-RO"/>
        </w:rPr>
        <w:t>dreptul la educație;</w:t>
      </w:r>
      <w:r>
        <w:rPr>
          <w:rFonts w:ascii="Times New Roman" w:hAnsi="Times New Roman" w:cs="Times New Roman"/>
          <w:sz w:val="24"/>
          <w:szCs w:val="24"/>
          <w:lang w:val="ro-RO"/>
        </w:rPr>
        <w:t xml:space="preserve"> </w:t>
      </w:r>
      <w:r w:rsidRPr="00C033B8">
        <w:rPr>
          <w:rFonts w:ascii="Times New Roman" w:hAnsi="Times New Roman" w:cs="Times New Roman"/>
          <w:sz w:val="24"/>
          <w:szCs w:val="24"/>
          <w:lang w:val="ro-RO"/>
        </w:rPr>
        <w:t>dreptul la instruire și orientare școlară și profesională;</w:t>
      </w:r>
      <w:r>
        <w:rPr>
          <w:rFonts w:ascii="Times New Roman" w:hAnsi="Times New Roman" w:cs="Times New Roman"/>
          <w:sz w:val="24"/>
          <w:szCs w:val="24"/>
          <w:lang w:val="ro-RO"/>
        </w:rPr>
        <w:t xml:space="preserve"> </w:t>
      </w:r>
      <w:r w:rsidRPr="00C033B8">
        <w:rPr>
          <w:rFonts w:ascii="Times New Roman" w:hAnsi="Times New Roman" w:cs="Times New Roman"/>
          <w:sz w:val="24"/>
          <w:szCs w:val="24"/>
          <w:lang w:val="ro-RO"/>
        </w:rPr>
        <w:t>libertatea de opinie;</w:t>
      </w:r>
      <w:r>
        <w:rPr>
          <w:rFonts w:ascii="Times New Roman" w:hAnsi="Times New Roman" w:cs="Times New Roman"/>
          <w:sz w:val="24"/>
          <w:szCs w:val="24"/>
          <w:lang w:val="ro-RO"/>
        </w:rPr>
        <w:t xml:space="preserve"> </w:t>
      </w:r>
      <w:r w:rsidRPr="00C033B8">
        <w:rPr>
          <w:rFonts w:ascii="Times New Roman" w:hAnsi="Times New Roman" w:cs="Times New Roman"/>
          <w:sz w:val="24"/>
          <w:szCs w:val="24"/>
          <w:lang w:val="ro-RO"/>
        </w:rPr>
        <w:t>exprimarea religioasă;</w:t>
      </w:r>
      <w:r>
        <w:rPr>
          <w:rFonts w:ascii="Times New Roman" w:hAnsi="Times New Roman" w:cs="Times New Roman"/>
          <w:sz w:val="24"/>
          <w:szCs w:val="24"/>
          <w:lang w:val="ro-RO"/>
        </w:rPr>
        <w:t xml:space="preserve"> </w:t>
      </w:r>
      <w:r w:rsidRPr="00C033B8">
        <w:rPr>
          <w:rFonts w:ascii="Times New Roman" w:hAnsi="Times New Roman" w:cs="Times New Roman"/>
          <w:sz w:val="24"/>
          <w:szCs w:val="24"/>
          <w:lang w:val="ro-RO"/>
        </w:rPr>
        <w:t>dreptul de autor, inventator etc;</w:t>
      </w:r>
    </w:p>
    <w:p w14:paraId="0342EB0D" w14:textId="77777777" w:rsidR="003B1D03" w:rsidRPr="00C033B8" w:rsidRDefault="003B1D03" w:rsidP="003B1D03">
      <w:pPr>
        <w:spacing w:after="0"/>
        <w:jc w:val="both"/>
        <w:rPr>
          <w:rFonts w:ascii="Times New Roman" w:hAnsi="Times New Roman" w:cs="Times New Roman"/>
          <w:sz w:val="24"/>
          <w:szCs w:val="24"/>
          <w:lang w:val="ro-RO"/>
        </w:rPr>
      </w:pPr>
      <w:r w:rsidRPr="00C033B8">
        <w:rPr>
          <w:rFonts w:ascii="Times New Roman" w:hAnsi="Times New Roman" w:cs="Times New Roman"/>
          <w:sz w:val="24"/>
          <w:szCs w:val="24"/>
          <w:lang w:val="ro-RO"/>
        </w:rPr>
        <w:t>dreptul grupurilor ,,dezavantajate” – caracterizate prin anumite particularități determinate de specificul grupului: minorități, persoane aparținând unor religii, imigranți etc;</w:t>
      </w:r>
    </w:p>
    <w:p w14:paraId="393FFF34" w14:textId="77777777" w:rsidR="003B1D03" w:rsidRPr="008A0FBF" w:rsidRDefault="003B1D03" w:rsidP="003B1D03">
      <w:pPr>
        <w:spacing w:after="0"/>
        <w:ind w:firstLine="360"/>
        <w:jc w:val="both"/>
        <w:rPr>
          <w:rFonts w:ascii="Times New Roman" w:hAnsi="Times New Roman" w:cs="Times New Roman"/>
          <w:sz w:val="24"/>
          <w:szCs w:val="24"/>
          <w:lang w:val="ro-RO"/>
        </w:rPr>
      </w:pPr>
      <w:r w:rsidRPr="001939BF">
        <w:rPr>
          <w:rFonts w:ascii="Times New Roman" w:hAnsi="Times New Roman" w:cs="Times New Roman"/>
          <w:i/>
          <w:iCs/>
          <w:sz w:val="24"/>
          <w:szCs w:val="24"/>
          <w:lang w:val="ro-RO"/>
        </w:rPr>
        <w:t>Dreptul la identitatea culturală</w:t>
      </w:r>
      <w:r>
        <w:rPr>
          <w:rFonts w:ascii="Times New Roman" w:hAnsi="Times New Roman" w:cs="Times New Roman"/>
          <w:sz w:val="24"/>
          <w:szCs w:val="24"/>
          <w:lang w:val="ro-RO"/>
        </w:rPr>
        <w:t xml:space="preserve"> presupune ca o persoană: </w:t>
      </w:r>
      <w:r w:rsidRPr="000B7FC7">
        <w:rPr>
          <w:rFonts w:ascii="Times New Roman" w:hAnsi="Times New Roman" w:cs="Times New Roman"/>
          <w:sz w:val="24"/>
          <w:szCs w:val="24"/>
          <w:lang w:val="ro-RO"/>
        </w:rPr>
        <w:t>să cunoască, să aprecieze și să dezvolte activitățile culturale;</w:t>
      </w:r>
      <w:r>
        <w:rPr>
          <w:rFonts w:ascii="Times New Roman" w:hAnsi="Times New Roman" w:cs="Times New Roman"/>
          <w:sz w:val="24"/>
          <w:szCs w:val="24"/>
          <w:lang w:val="ro-RO"/>
        </w:rPr>
        <w:t xml:space="preserve"> </w:t>
      </w:r>
      <w:r w:rsidRPr="000B7FC7">
        <w:rPr>
          <w:rFonts w:ascii="Times New Roman" w:hAnsi="Times New Roman" w:cs="Times New Roman"/>
          <w:sz w:val="24"/>
          <w:szCs w:val="24"/>
          <w:lang w:val="ro-RO"/>
        </w:rPr>
        <w:t xml:space="preserve">să </w:t>
      </w:r>
      <w:r>
        <w:rPr>
          <w:rFonts w:ascii="Times New Roman" w:hAnsi="Times New Roman" w:cs="Times New Roman"/>
          <w:sz w:val="24"/>
          <w:szCs w:val="24"/>
          <w:lang w:val="ro-RO"/>
        </w:rPr>
        <w:t xml:space="preserve">aibă acces la propriile elemente culturale și ale altor culturi; să aibă acces la mijloace de comunicare și exprimare; să aibă accesul neîngrădit la elementele culturale și libera exprimare față de alegerea unei comunități culturale sau a alteia. În anul 1966 a fost semnat Pactul internațional prin care, conform art. 15 este recunoascut dreptul fiecărei persoane la viața culturală. În anul 1993, prin Declarația de la Viena în art. 5 sunt ratificate drepturile omului, printre care și dreptul cultural, acesta fiind universal, independent și în strânsă concordanță cu celelalte </w:t>
      </w:r>
      <w:r w:rsidRPr="008A0FBF">
        <w:rPr>
          <w:rFonts w:ascii="Times New Roman" w:hAnsi="Times New Roman" w:cs="Times New Roman"/>
          <w:sz w:val="24"/>
          <w:szCs w:val="24"/>
          <w:lang w:val="ro-RO"/>
        </w:rPr>
        <w:t xml:space="preserve">drepturi. </w:t>
      </w:r>
    </w:p>
    <w:p w14:paraId="672E518C" w14:textId="77777777" w:rsidR="003B1D03" w:rsidRPr="001939BF" w:rsidRDefault="003B1D03" w:rsidP="003B1D03">
      <w:pPr>
        <w:spacing w:after="0"/>
        <w:jc w:val="both"/>
        <w:rPr>
          <w:rFonts w:ascii="Times New Roman" w:hAnsi="Times New Roman" w:cs="Times New Roman"/>
          <w:i/>
          <w:iCs/>
          <w:sz w:val="24"/>
          <w:szCs w:val="24"/>
          <w:lang w:val="ro-RO"/>
        </w:rPr>
      </w:pPr>
      <w:r w:rsidRPr="001939BF">
        <w:rPr>
          <w:rFonts w:ascii="Times New Roman" w:hAnsi="Times New Roman" w:cs="Times New Roman"/>
          <w:i/>
          <w:iCs/>
          <w:sz w:val="24"/>
          <w:szCs w:val="24"/>
          <w:lang w:val="ro-RO"/>
        </w:rPr>
        <w:t>Drepturile culturale</w:t>
      </w:r>
      <w:r w:rsidR="00D3333E">
        <w:rPr>
          <w:rFonts w:ascii="Times New Roman" w:hAnsi="Times New Roman" w:cs="Times New Roman"/>
          <w:i/>
          <w:iCs/>
          <w:sz w:val="24"/>
          <w:szCs w:val="24"/>
          <w:lang w:val="ro-RO"/>
        </w:rPr>
        <w:t xml:space="preserve"> </w:t>
      </w:r>
      <w:r w:rsidR="00D3333E">
        <w:rPr>
          <w:rFonts w:ascii="Times New Roman" w:hAnsi="Times New Roman" w:cs="Times New Roman"/>
          <w:sz w:val="24"/>
          <w:szCs w:val="24"/>
          <w:lang w:val="ro-RO"/>
        </w:rPr>
        <w:t>[4,14</w:t>
      </w:r>
      <w:r w:rsidR="00D3333E" w:rsidRPr="00A858A8">
        <w:rPr>
          <w:rFonts w:ascii="Times New Roman" w:hAnsi="Times New Roman" w:cs="Times New Roman"/>
          <w:sz w:val="24"/>
          <w:szCs w:val="24"/>
          <w:lang w:val="ro-RO"/>
        </w:rPr>
        <w:t>]</w:t>
      </w:r>
      <w:r w:rsidR="00D3333E">
        <w:rPr>
          <w:rFonts w:ascii="Times New Roman" w:hAnsi="Times New Roman" w:cs="Times New Roman"/>
          <w:sz w:val="24"/>
          <w:szCs w:val="24"/>
          <w:lang w:val="ro-RO"/>
        </w:rPr>
        <w:t>.</w:t>
      </w:r>
    </w:p>
    <w:p w14:paraId="76FB48AA" w14:textId="77777777" w:rsidR="003B1D03" w:rsidRDefault="003B1D03" w:rsidP="003B1D03">
      <w:pPr>
        <w:spacing w:after="0"/>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Sintagma ,,identitate culturală” a apărut în 1960 din necesitatea de a contracara intenția de globalizare și diluare a unor culturi, ca urmare a expansiunii tehnologice.</w:t>
      </w:r>
    </w:p>
    <w:p w14:paraId="211F95AD" w14:textId="77777777" w:rsidR="003B1D03" w:rsidRPr="003E1FDC" w:rsidRDefault="003B1D03" w:rsidP="003B1D03">
      <w:pPr>
        <w:spacing w:after="0"/>
        <w:ind w:firstLine="720"/>
        <w:jc w:val="both"/>
        <w:rPr>
          <w:rFonts w:ascii="Times New Roman" w:hAnsi="Times New Roman" w:cs="Times New Roman"/>
          <w:sz w:val="24"/>
          <w:szCs w:val="24"/>
          <w:lang w:val="ro-RO"/>
        </w:rPr>
      </w:pPr>
      <w:r w:rsidRPr="003E1FDC">
        <w:rPr>
          <w:rFonts w:ascii="Times New Roman" w:hAnsi="Times New Roman" w:cs="Times New Roman"/>
          <w:sz w:val="24"/>
          <w:szCs w:val="24"/>
          <w:lang w:val="ro-RO"/>
        </w:rPr>
        <w:t>Astfel, în perioada anilor 1970-1980 Consiliul Europei avea de soluționat o problemă nouă: educația copiilor emigranților. Astfel, copiii ,,diferiți cultural” aparținând emigranților trebuia să fie integrați.</w:t>
      </w:r>
      <w:r w:rsidR="00D3333E">
        <w:rPr>
          <w:rFonts w:ascii="Times New Roman" w:hAnsi="Times New Roman" w:cs="Times New Roman"/>
          <w:sz w:val="24"/>
          <w:szCs w:val="24"/>
          <w:lang w:val="ro-RO"/>
        </w:rPr>
        <w:t xml:space="preserve"> [1</w:t>
      </w:r>
      <w:r w:rsidR="00D3333E" w:rsidRPr="00A858A8">
        <w:rPr>
          <w:rFonts w:ascii="Times New Roman" w:hAnsi="Times New Roman" w:cs="Times New Roman"/>
          <w:sz w:val="24"/>
          <w:szCs w:val="24"/>
          <w:lang w:val="ro-RO"/>
        </w:rPr>
        <w:t>]</w:t>
      </w:r>
      <w:r w:rsidR="00D3333E">
        <w:rPr>
          <w:rFonts w:ascii="Times New Roman" w:hAnsi="Times New Roman" w:cs="Times New Roman"/>
          <w:sz w:val="24"/>
          <w:szCs w:val="24"/>
          <w:lang w:val="ro-RO"/>
        </w:rPr>
        <w:t>.</w:t>
      </w:r>
    </w:p>
    <w:p w14:paraId="53BDC153" w14:textId="77777777" w:rsidR="003B1D03" w:rsidRPr="003E1FDC" w:rsidRDefault="003B1D03" w:rsidP="003B1D03">
      <w:pPr>
        <w:spacing w:after="0"/>
        <w:ind w:firstLine="720"/>
        <w:jc w:val="both"/>
        <w:rPr>
          <w:rFonts w:ascii="Times New Roman" w:hAnsi="Times New Roman" w:cs="Times New Roman"/>
          <w:sz w:val="24"/>
          <w:szCs w:val="24"/>
          <w:lang w:val="ro-RO"/>
        </w:rPr>
      </w:pPr>
      <w:r w:rsidRPr="003E1FDC">
        <w:rPr>
          <w:rFonts w:ascii="Times New Roman" w:hAnsi="Times New Roman" w:cs="Times New Roman"/>
          <w:sz w:val="24"/>
          <w:szCs w:val="24"/>
          <w:lang w:val="ro-RO"/>
        </w:rPr>
        <w:t>În anul 1983 s-au emis primele formulări privind educația interculturală, în cadrul celei de-a 13-a Conferințe Permanente a miniștrilor educației. Astfel, Consiliul Europei a introdus pe agenda de lucru a tuturor factorilor politici decizionali la nivel central - Proiectul ,,Dezvoltarea culturală și educațională a emigranților”.</w:t>
      </w:r>
    </w:p>
    <w:p w14:paraId="31AE5ED3" w14:textId="77777777" w:rsidR="003B1D03" w:rsidRPr="003E1FDC" w:rsidRDefault="003B1D03" w:rsidP="003B1D03">
      <w:pPr>
        <w:spacing w:after="0"/>
        <w:ind w:firstLine="720"/>
        <w:jc w:val="both"/>
        <w:rPr>
          <w:rFonts w:ascii="Times New Roman" w:hAnsi="Times New Roman" w:cs="Times New Roman"/>
          <w:sz w:val="24"/>
          <w:szCs w:val="24"/>
          <w:lang w:val="ro-RO"/>
        </w:rPr>
      </w:pPr>
      <w:r w:rsidRPr="003E1FDC">
        <w:rPr>
          <w:rFonts w:ascii="Times New Roman" w:hAnsi="Times New Roman" w:cs="Times New Roman"/>
          <w:sz w:val="24"/>
          <w:szCs w:val="24"/>
          <w:lang w:val="ro-RO"/>
        </w:rPr>
        <w:t>Începutul anilor 1990 aduce educația interculturală în prim plan, ca urmare a schimbărilor politice din anii 1989-1990-1991, a divizării unor state comuniste și apariției unor noi state naționale, cu noi minorități (vezi fosta Uniune Sovietică, statele aparținând Republicii Federative Iugoslavia etc). În acest sens apare o nouă problemă ce trebuia soluționată la propunerea Consiliului Europei: drepturile minorităților. În anul 1993 este adoptată ,,Convenția cadru a drepturilor minorităților”, având ca scop peîntâmpinarea ori soluționarea aspectelor educaționale sau culturale.</w:t>
      </w:r>
    </w:p>
    <w:p w14:paraId="09789E0C" w14:textId="77777777" w:rsidR="00D3333E" w:rsidRDefault="003B1D03" w:rsidP="003B1D03">
      <w:pPr>
        <w:spacing w:after="0"/>
        <w:ind w:firstLine="720"/>
        <w:jc w:val="both"/>
        <w:rPr>
          <w:rFonts w:ascii="Times New Roman" w:hAnsi="Times New Roman" w:cs="Times New Roman"/>
          <w:sz w:val="24"/>
          <w:szCs w:val="24"/>
          <w:lang w:val="ro-RO"/>
        </w:rPr>
      </w:pPr>
      <w:r w:rsidRPr="003E1FDC">
        <w:rPr>
          <w:rFonts w:ascii="Times New Roman" w:hAnsi="Times New Roman" w:cs="Times New Roman"/>
          <w:sz w:val="24"/>
          <w:szCs w:val="24"/>
          <w:lang w:val="ro-RO"/>
        </w:rPr>
        <w:t>După anul 2000 educația interculturală a dobândit o abordare mai generoasă pentru că în esență interculturalitatea înseamnă să-i pregătim deopotrivă pe copii, tineri și vârstnici să conviețuiască împreună, în armonie, indiferent de religie, naționalitate, rasă, condiție socială sau materială. Numai  conviețuirea pașnică, armonioasă și construirea împreună a societății bazate pe valori și principii – și nu pe stereotipuri și prejudecăți, contribuie la limitarea fenomenelor de ură, discriminare, exploatare, violență, război etc</w:t>
      </w:r>
      <w:r w:rsidR="00D3333E">
        <w:rPr>
          <w:rFonts w:ascii="Times New Roman" w:hAnsi="Times New Roman" w:cs="Times New Roman"/>
          <w:sz w:val="24"/>
          <w:szCs w:val="24"/>
          <w:lang w:val="ro-RO"/>
        </w:rPr>
        <w:t xml:space="preserve">. [11,15 </w:t>
      </w:r>
      <w:r w:rsidR="00D3333E" w:rsidRPr="00A858A8">
        <w:rPr>
          <w:rFonts w:ascii="Times New Roman" w:hAnsi="Times New Roman" w:cs="Times New Roman"/>
          <w:sz w:val="24"/>
          <w:szCs w:val="24"/>
          <w:lang w:val="ro-RO"/>
        </w:rPr>
        <w:t>]</w:t>
      </w:r>
      <w:r w:rsidR="00D3333E">
        <w:rPr>
          <w:rFonts w:ascii="Times New Roman" w:hAnsi="Times New Roman" w:cs="Times New Roman"/>
          <w:sz w:val="24"/>
          <w:szCs w:val="24"/>
          <w:lang w:val="ro-RO"/>
        </w:rPr>
        <w:t>.</w:t>
      </w:r>
    </w:p>
    <w:p w14:paraId="7353DA38" w14:textId="77777777" w:rsidR="003B1D03" w:rsidRDefault="003B1D03" w:rsidP="00D3333E">
      <w:pPr>
        <w:spacing w:after="0"/>
        <w:ind w:firstLine="360"/>
        <w:jc w:val="both"/>
        <w:rPr>
          <w:rFonts w:ascii="Times New Roman" w:hAnsi="Times New Roman" w:cs="Times New Roman"/>
          <w:sz w:val="24"/>
          <w:szCs w:val="24"/>
          <w:lang w:val="ro-RO"/>
        </w:rPr>
      </w:pPr>
      <w:r w:rsidRPr="003E1FDC">
        <w:rPr>
          <w:rFonts w:ascii="Times New Roman" w:hAnsi="Times New Roman" w:cs="Times New Roman"/>
          <w:sz w:val="24"/>
          <w:szCs w:val="24"/>
          <w:lang w:val="ro-RO"/>
        </w:rPr>
        <w:t xml:space="preserve">În timp, multitudinea problemelor și diversitatea acestora au condus la o altă aborare, net superioară: diversitatea culturală, egalitatea șanselor și interdependență. Astăzi, anul Domnului 2020 </w:t>
      </w:r>
      <w:r>
        <w:rPr>
          <w:rFonts w:ascii="Times New Roman" w:hAnsi="Times New Roman" w:cs="Times New Roman"/>
          <w:sz w:val="24"/>
          <w:szCs w:val="24"/>
          <w:lang w:val="ro-RO"/>
        </w:rPr>
        <w:t xml:space="preserve">- atât în România cât și în Republica Moldova, ca de altfel  </w:t>
      </w:r>
      <w:r w:rsidRPr="003E1FDC">
        <w:rPr>
          <w:rFonts w:ascii="Times New Roman" w:hAnsi="Times New Roman" w:cs="Times New Roman"/>
          <w:sz w:val="24"/>
          <w:szCs w:val="24"/>
          <w:lang w:val="ro-RO"/>
        </w:rPr>
        <w:t>la nivel mondial</w:t>
      </w:r>
      <w:r>
        <w:rPr>
          <w:rFonts w:ascii="Times New Roman" w:hAnsi="Times New Roman" w:cs="Times New Roman"/>
          <w:sz w:val="24"/>
          <w:szCs w:val="24"/>
          <w:lang w:val="ro-RO"/>
        </w:rPr>
        <w:t xml:space="preserve"> -</w:t>
      </w:r>
      <w:r w:rsidRPr="003E1FDC">
        <w:rPr>
          <w:rFonts w:ascii="Times New Roman" w:hAnsi="Times New Roman" w:cs="Times New Roman"/>
          <w:sz w:val="24"/>
          <w:szCs w:val="24"/>
          <w:lang w:val="ro-RO"/>
        </w:rPr>
        <w:t xml:space="preserve"> problemele sunt abordate în contextul globalizării economice, polit</w:t>
      </w:r>
      <w:r>
        <w:rPr>
          <w:rFonts w:ascii="Times New Roman" w:hAnsi="Times New Roman" w:cs="Times New Roman"/>
          <w:sz w:val="24"/>
          <w:szCs w:val="24"/>
          <w:lang w:val="ro-RO"/>
        </w:rPr>
        <w:t>i</w:t>
      </w:r>
      <w:r w:rsidRPr="003E1FDC">
        <w:rPr>
          <w:rFonts w:ascii="Times New Roman" w:hAnsi="Times New Roman" w:cs="Times New Roman"/>
          <w:sz w:val="24"/>
          <w:szCs w:val="24"/>
          <w:lang w:val="ro-RO"/>
        </w:rPr>
        <w:t xml:space="preserve">ce, </w:t>
      </w:r>
      <w:r>
        <w:rPr>
          <w:rFonts w:ascii="Times New Roman" w:hAnsi="Times New Roman" w:cs="Times New Roman"/>
          <w:sz w:val="24"/>
          <w:szCs w:val="24"/>
          <w:lang w:val="ro-RO"/>
        </w:rPr>
        <w:t xml:space="preserve">militare, sanitare, ecologice, </w:t>
      </w:r>
      <w:r w:rsidRPr="003E1FDC">
        <w:rPr>
          <w:rFonts w:ascii="Times New Roman" w:hAnsi="Times New Roman" w:cs="Times New Roman"/>
          <w:sz w:val="24"/>
          <w:szCs w:val="24"/>
          <w:lang w:val="ro-RO"/>
        </w:rPr>
        <w:t xml:space="preserve">culturale etc; e dificil însă de stabilit acum care este direcția spre care conduce globalizarea; dacă globalizare înseamnă evoluție culturală sau pierederea valorilor de patrimoniu cultural, uniformizare etc! E posibil ca globalizarea să însemne o diversitate atotcuprinzătoare sau poate o uniformizare a diversității. Un lucru e cert: într-o lume aflată în continuă mișcare, având granițele deschise atât </w:t>
      </w:r>
      <w:r>
        <w:rPr>
          <w:rFonts w:ascii="Times New Roman" w:hAnsi="Times New Roman" w:cs="Times New Roman"/>
          <w:sz w:val="24"/>
          <w:szCs w:val="24"/>
          <w:lang w:val="ro-RO"/>
        </w:rPr>
        <w:t xml:space="preserve">virtual, </w:t>
      </w:r>
      <w:r w:rsidRPr="003E1FDC">
        <w:rPr>
          <w:rFonts w:ascii="Times New Roman" w:hAnsi="Times New Roman" w:cs="Times New Roman"/>
          <w:sz w:val="24"/>
          <w:szCs w:val="24"/>
          <w:lang w:val="ro-RO"/>
        </w:rPr>
        <w:t>terestru cât și cultural – este esențial ca oamenii să trăiască împreună, fără prejudecăți, resentimente, discriminare sau rasism.</w:t>
      </w:r>
      <w:r w:rsidR="00D3333E">
        <w:rPr>
          <w:rFonts w:ascii="Times New Roman" w:hAnsi="Times New Roman" w:cs="Times New Roman"/>
          <w:sz w:val="24"/>
          <w:szCs w:val="24"/>
          <w:lang w:val="ro-RO"/>
        </w:rPr>
        <w:t xml:space="preserve"> [6,17</w:t>
      </w:r>
      <w:r w:rsidR="00D3333E" w:rsidRPr="00A858A8">
        <w:rPr>
          <w:rFonts w:ascii="Times New Roman" w:hAnsi="Times New Roman" w:cs="Times New Roman"/>
          <w:sz w:val="24"/>
          <w:szCs w:val="24"/>
          <w:lang w:val="ro-RO"/>
        </w:rPr>
        <w:t>]</w:t>
      </w:r>
      <w:r w:rsidR="00D3333E">
        <w:rPr>
          <w:rFonts w:ascii="Times New Roman" w:hAnsi="Times New Roman" w:cs="Times New Roman"/>
          <w:sz w:val="24"/>
          <w:szCs w:val="24"/>
          <w:lang w:val="ro-RO"/>
        </w:rPr>
        <w:t>.</w:t>
      </w:r>
    </w:p>
    <w:p w14:paraId="72E78875" w14:textId="77777777" w:rsidR="003B1D03" w:rsidRDefault="003B1D03" w:rsidP="003B1D03">
      <w:pPr>
        <w:spacing w:after="0"/>
        <w:ind w:firstLine="360"/>
        <w:jc w:val="both"/>
        <w:rPr>
          <w:rFonts w:ascii="Times New Roman" w:hAnsi="Times New Roman" w:cs="Times New Roman"/>
          <w:sz w:val="24"/>
          <w:szCs w:val="24"/>
          <w:lang w:val="ro-RO"/>
        </w:rPr>
      </w:pPr>
      <w:r w:rsidRPr="003E1FDC">
        <w:rPr>
          <w:rFonts w:ascii="Times New Roman" w:hAnsi="Times New Roman" w:cs="Times New Roman"/>
          <w:sz w:val="24"/>
          <w:szCs w:val="24"/>
          <w:lang w:val="ro-RO"/>
        </w:rPr>
        <w:t xml:space="preserve">Interculturalitatea este dimensiunea existenței noastre, care presupune cunoașterea propriei culturi, acceptarea, aprecierea și respectul față de cei cu care trăim laolaltă și aparțin diferitelor grupuri culturale – pentru a construi împreună o societate durabilă. Ea se dobândește prin faptele noastre, prin interacțiunea spontană sau acțiunea sistematică în contextul emigrărilor și imigrărilor masive, în special după anii 1990, fie pentru căutarea unui loc de muncă  - prin deschiderea granițelor terestre și virtuale sau dezvoltarea uimitor de rapidă a tehnicii și tehnologiei. În spațiul carpato-danubiano-pontic am conviețuit pașnic sute de ani cu toți cei veniți pe aceste meleaguri, iar momentele de răscruce au fost asimilate prin decizii înțelepte ale unor conducători creștini, al căror crez de viață a fost păstrarea valorilor noastre culturale prin toleranță, acceptare și înțelegere. </w:t>
      </w:r>
      <w:r w:rsidR="00D3333E">
        <w:rPr>
          <w:rFonts w:ascii="Times New Roman" w:hAnsi="Times New Roman" w:cs="Times New Roman"/>
          <w:sz w:val="24"/>
          <w:szCs w:val="24"/>
          <w:lang w:val="ro-RO"/>
        </w:rPr>
        <w:t>[</w:t>
      </w:r>
      <w:r w:rsidR="003612BD">
        <w:rPr>
          <w:rFonts w:ascii="Times New Roman" w:hAnsi="Times New Roman" w:cs="Times New Roman"/>
          <w:sz w:val="24"/>
          <w:szCs w:val="24"/>
          <w:lang w:val="ro-RO"/>
        </w:rPr>
        <w:t xml:space="preserve">5, </w:t>
      </w:r>
      <w:r w:rsidR="00D3333E">
        <w:rPr>
          <w:rFonts w:ascii="Times New Roman" w:hAnsi="Times New Roman" w:cs="Times New Roman"/>
          <w:sz w:val="24"/>
          <w:szCs w:val="24"/>
          <w:lang w:val="ro-RO"/>
        </w:rPr>
        <w:t>19, p. 7</w:t>
      </w:r>
      <w:r w:rsidR="00D3333E" w:rsidRPr="00A858A8">
        <w:rPr>
          <w:rFonts w:ascii="Times New Roman" w:hAnsi="Times New Roman" w:cs="Times New Roman"/>
          <w:sz w:val="24"/>
          <w:szCs w:val="24"/>
          <w:lang w:val="ro-RO"/>
        </w:rPr>
        <w:t>]</w:t>
      </w:r>
      <w:r w:rsidR="00D3333E">
        <w:rPr>
          <w:rFonts w:ascii="Times New Roman" w:hAnsi="Times New Roman" w:cs="Times New Roman"/>
          <w:sz w:val="24"/>
          <w:szCs w:val="24"/>
          <w:lang w:val="ro-RO"/>
        </w:rPr>
        <w:t>.</w:t>
      </w:r>
    </w:p>
    <w:p w14:paraId="376AE2EC" w14:textId="77777777" w:rsidR="003B1D03" w:rsidRDefault="003B1D03" w:rsidP="003B1D03">
      <w:pPr>
        <w:spacing w:after="0"/>
        <w:ind w:firstLine="720"/>
        <w:jc w:val="both"/>
        <w:rPr>
          <w:rFonts w:ascii="Times New Roman" w:hAnsi="Times New Roman" w:cs="Times New Roman"/>
          <w:sz w:val="24"/>
          <w:szCs w:val="24"/>
          <w:lang w:val="ro-RO"/>
        </w:rPr>
      </w:pPr>
      <w:r w:rsidRPr="007247B3">
        <w:rPr>
          <w:rFonts w:ascii="Times New Roman" w:hAnsi="Times New Roman" w:cs="Times New Roman"/>
          <w:sz w:val="24"/>
          <w:szCs w:val="24"/>
          <w:lang w:val="ro-RO"/>
        </w:rPr>
        <w:t>În acest sens considerăm că misiunea școlii este aceea de a promova și de a implementa principiile educației interculturale, care este parte a educației, bazată pe: deprinderea de a ști, deprinderea de a trăi împreună cu ceilalți și deprinderea de a fi.</w:t>
      </w:r>
      <w:r w:rsidR="00D3333E" w:rsidRPr="00D3333E">
        <w:rPr>
          <w:rFonts w:ascii="Times New Roman" w:hAnsi="Times New Roman" w:cs="Times New Roman"/>
          <w:sz w:val="24"/>
          <w:szCs w:val="24"/>
          <w:lang w:val="ro-RO"/>
        </w:rPr>
        <w:t xml:space="preserve"> </w:t>
      </w:r>
      <w:r w:rsidR="00D3333E">
        <w:rPr>
          <w:rFonts w:ascii="Times New Roman" w:hAnsi="Times New Roman" w:cs="Times New Roman"/>
          <w:sz w:val="24"/>
          <w:szCs w:val="24"/>
          <w:lang w:val="ro-RO"/>
        </w:rPr>
        <w:t>[10, p. 10</w:t>
      </w:r>
      <w:r w:rsidR="005F03AC" w:rsidRPr="00A858A8">
        <w:rPr>
          <w:rFonts w:ascii="Times New Roman" w:hAnsi="Times New Roman" w:cs="Times New Roman"/>
          <w:sz w:val="24"/>
          <w:szCs w:val="24"/>
          <w:lang w:val="ro-RO"/>
        </w:rPr>
        <w:t>]</w:t>
      </w:r>
    </w:p>
    <w:p w14:paraId="1A90394D" w14:textId="77777777" w:rsidR="003B1D03" w:rsidRPr="00D3333E" w:rsidRDefault="003B1D03" w:rsidP="00D3333E">
      <w:pPr>
        <w:spacing w:after="0"/>
        <w:ind w:firstLine="720"/>
        <w:jc w:val="center"/>
        <w:rPr>
          <w:rFonts w:ascii="Times New Roman" w:hAnsi="Times New Roman" w:cs="Times New Roman"/>
          <w:b/>
          <w:sz w:val="24"/>
          <w:szCs w:val="24"/>
          <w:lang w:val="ro-RO"/>
        </w:rPr>
      </w:pPr>
    </w:p>
    <w:p w14:paraId="29F2EFFA" w14:textId="77777777" w:rsidR="00D3333E" w:rsidRPr="00D3333E" w:rsidRDefault="00D3333E" w:rsidP="00D3333E">
      <w:pPr>
        <w:spacing w:after="0"/>
        <w:ind w:firstLine="720"/>
        <w:jc w:val="center"/>
        <w:rPr>
          <w:rFonts w:ascii="Times New Roman" w:hAnsi="Times New Roman" w:cs="Times New Roman"/>
          <w:b/>
          <w:sz w:val="24"/>
          <w:szCs w:val="24"/>
          <w:lang w:val="ro-RO"/>
        </w:rPr>
      </w:pPr>
      <w:r w:rsidRPr="00D3333E">
        <w:rPr>
          <w:rFonts w:ascii="Times New Roman" w:hAnsi="Times New Roman" w:cs="Times New Roman"/>
          <w:b/>
          <w:sz w:val="24"/>
          <w:szCs w:val="24"/>
          <w:lang w:val="ro-RO"/>
        </w:rPr>
        <w:t>BIBLIOGRAFIE</w:t>
      </w:r>
    </w:p>
    <w:p w14:paraId="67ED1BB7" w14:textId="77777777" w:rsidR="00D3333E" w:rsidRDefault="00D3333E" w:rsidP="003B1D03">
      <w:pPr>
        <w:spacing w:after="0"/>
        <w:ind w:firstLine="720"/>
        <w:jc w:val="both"/>
        <w:rPr>
          <w:rFonts w:ascii="Times New Roman" w:hAnsi="Times New Roman" w:cs="Times New Roman"/>
          <w:sz w:val="24"/>
          <w:szCs w:val="24"/>
          <w:lang w:val="ro-RO"/>
        </w:rPr>
      </w:pPr>
    </w:p>
    <w:p w14:paraId="0E4D29C7" w14:textId="77777777" w:rsidR="009F3C73" w:rsidRPr="00D3333E"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1.Ana  </w:t>
      </w:r>
      <w:proofErr w:type="spellStart"/>
      <w:r w:rsidRPr="00D3333E">
        <w:rPr>
          <w:rFonts w:ascii="Times New Roman" w:hAnsi="Times New Roman" w:cs="Times New Roman"/>
          <w:sz w:val="24"/>
          <w:szCs w:val="24"/>
        </w:rPr>
        <w:t>Ivasiuc</w:t>
      </w:r>
      <w:proofErr w:type="spellEnd"/>
      <w:r w:rsidRPr="00D3333E">
        <w:rPr>
          <w:rFonts w:ascii="Times New Roman" w:hAnsi="Times New Roman" w:cs="Times New Roman"/>
          <w:sz w:val="24"/>
          <w:szCs w:val="24"/>
        </w:rPr>
        <w:t xml:space="preserve">, Maria </w:t>
      </w:r>
      <w:proofErr w:type="spellStart"/>
      <w:r w:rsidRPr="00D3333E">
        <w:rPr>
          <w:rFonts w:ascii="Times New Roman" w:hAnsi="Times New Roman" w:cs="Times New Roman"/>
          <w:sz w:val="24"/>
          <w:szCs w:val="24"/>
        </w:rPr>
        <w:t>Koreck</w:t>
      </w:r>
      <w:proofErr w:type="spellEnd"/>
      <w:r w:rsidRPr="00D3333E">
        <w:rPr>
          <w:rFonts w:ascii="Times New Roman" w:hAnsi="Times New Roman" w:cs="Times New Roman"/>
          <w:sz w:val="24"/>
          <w:szCs w:val="24"/>
        </w:rPr>
        <w:t xml:space="preserve">, Roberta </w:t>
      </w:r>
      <w:proofErr w:type="spellStart"/>
      <w:r w:rsidRPr="00D3333E">
        <w:rPr>
          <w:rFonts w:ascii="Times New Roman" w:hAnsi="Times New Roman" w:cs="Times New Roman"/>
          <w:sz w:val="24"/>
          <w:szCs w:val="24"/>
        </w:rPr>
        <w:t>Kovari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Agenția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Împreună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Institutul</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studierea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problemelor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minorităților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naționale</w:t>
      </w:r>
      <w:proofErr w:type="spellEnd"/>
      <w:r w:rsidRPr="00D3333E">
        <w:rPr>
          <w:rFonts w:ascii="Times New Roman" w:hAnsi="Times New Roman" w:cs="Times New Roman"/>
          <w:sz w:val="24"/>
          <w:szCs w:val="24"/>
        </w:rPr>
        <w:t>, ,,</w:t>
      </w:r>
      <w:proofErr w:type="spellStart"/>
      <w:r w:rsidRPr="00D3333E">
        <w:rPr>
          <w:rFonts w:ascii="Times New Roman" w:hAnsi="Times New Roman" w:cs="Times New Roman"/>
          <w:sz w:val="24"/>
          <w:szCs w:val="24"/>
        </w:rPr>
        <w:t>Educația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interculturală</w:t>
      </w:r>
      <w:proofErr w:type="spellEnd"/>
      <w:r w:rsidRPr="00D3333E">
        <w:rPr>
          <w:rFonts w:ascii="Times New Roman" w:hAnsi="Times New Roman" w:cs="Times New Roman"/>
          <w:sz w:val="24"/>
          <w:szCs w:val="24"/>
        </w:rPr>
        <w:t xml:space="preserve">: de la </w:t>
      </w:r>
      <w:proofErr w:type="spellStart"/>
      <w:r w:rsidRPr="00D3333E">
        <w:rPr>
          <w:rFonts w:ascii="Times New Roman" w:hAnsi="Times New Roman" w:cs="Times New Roman"/>
          <w:sz w:val="24"/>
          <w:szCs w:val="24"/>
        </w:rPr>
        <w:t>teorie</w:t>
      </w:r>
      <w:proofErr w:type="spellEnd"/>
      <w:r w:rsidRPr="00D3333E">
        <w:rPr>
          <w:rFonts w:ascii="Times New Roman" w:hAnsi="Times New Roman" w:cs="Times New Roman"/>
          <w:sz w:val="24"/>
          <w:szCs w:val="24"/>
        </w:rPr>
        <w:t xml:space="preserve"> la </w:t>
      </w:r>
      <w:proofErr w:type="spellStart"/>
      <w:r w:rsidRPr="00D3333E">
        <w:rPr>
          <w:rFonts w:ascii="Times New Roman" w:hAnsi="Times New Roman" w:cs="Times New Roman"/>
          <w:sz w:val="24"/>
          <w:szCs w:val="24"/>
        </w:rPr>
        <w:t>practică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Convenția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Internațională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privind</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drepturile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Economice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Sociale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Culturale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noiembrie</w:t>
      </w:r>
      <w:proofErr w:type="spellEnd"/>
      <w:r w:rsidRPr="00D3333E">
        <w:rPr>
          <w:rFonts w:ascii="Times New Roman" w:hAnsi="Times New Roman" w:cs="Times New Roman"/>
          <w:sz w:val="24"/>
          <w:szCs w:val="24"/>
        </w:rPr>
        <w:t xml:space="preserve"> 2010.</w:t>
      </w:r>
    </w:p>
    <w:p w14:paraId="41487928"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2. Butnari Nadejda, Noile Educații, Suport de curs, Universitatea de Stat Moldova, Chișinău, CEP - USM, 2017;</w:t>
      </w:r>
    </w:p>
    <w:p w14:paraId="145CC069"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3.Ciscai Liliana și Marchiș Iuliana, Educația interculturală și multimedia, Editura Presa Universitară Clujană, 2008;</w:t>
      </w:r>
    </w:p>
    <w:p w14:paraId="454E3D8F"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4.Cebanu Lelia, Tendințe moderne în formarea inițială a cadrelor didactice, Revista științifică a Universității de Stat din Moldova, nr.5/25;</w:t>
      </w:r>
    </w:p>
    <w:p w14:paraId="659C6061"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5.Cojocaru Victoria, Ticuță Elena Roxana, Competențe anteprenoriale prin metode interactive, Ghid metodic, Editura Pontos, Chișinău, 2011;</w:t>
      </w:r>
    </w:p>
    <w:p w14:paraId="3B2A4361"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6.Cristea Gabriela, Pedagogie Generală, EDP, București, 2008;</w:t>
      </w:r>
    </w:p>
    <w:p w14:paraId="5F67A76B" w14:textId="77777777" w:rsidR="009F3C73"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7.C. Rai, </w:t>
      </w:r>
      <w:proofErr w:type="spellStart"/>
      <w:r w:rsidRPr="00D3333E">
        <w:rPr>
          <w:rFonts w:ascii="Times New Roman" w:hAnsi="Times New Roman" w:cs="Times New Roman"/>
          <w:sz w:val="24"/>
          <w:szCs w:val="24"/>
        </w:rPr>
        <w:t>Educația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interculturală</w:t>
      </w:r>
      <w:proofErr w:type="spellEnd"/>
      <w:r w:rsidRPr="00D3333E">
        <w:rPr>
          <w:rFonts w:ascii="Times New Roman" w:hAnsi="Times New Roman" w:cs="Times New Roman"/>
          <w:sz w:val="24"/>
          <w:szCs w:val="24"/>
        </w:rPr>
        <w:t xml:space="preserve"> – </w:t>
      </w:r>
      <w:proofErr w:type="spellStart"/>
      <w:r w:rsidRPr="00D3333E">
        <w:rPr>
          <w:rFonts w:ascii="Times New Roman" w:hAnsi="Times New Roman" w:cs="Times New Roman"/>
          <w:sz w:val="24"/>
          <w:szCs w:val="24"/>
        </w:rPr>
        <w:t>experiențe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politici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strategii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Iași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Polirom</w:t>
      </w:r>
      <w:proofErr w:type="spellEnd"/>
      <w:r w:rsidRPr="00D3333E">
        <w:rPr>
          <w:rFonts w:ascii="Times New Roman" w:hAnsi="Times New Roman" w:cs="Times New Roman"/>
          <w:sz w:val="24"/>
          <w:szCs w:val="24"/>
        </w:rPr>
        <w:t>, 1999</w:t>
      </w:r>
    </w:p>
    <w:p w14:paraId="268EA324" w14:textId="77777777" w:rsidR="00904058" w:rsidRPr="00D3333E" w:rsidRDefault="00904058" w:rsidP="009F3C73">
      <w:pPr>
        <w:spacing w:after="0"/>
        <w:jc w:val="both"/>
        <w:rPr>
          <w:rFonts w:ascii="Times New Roman" w:hAnsi="Times New Roman" w:cs="Times New Roman"/>
          <w:sz w:val="24"/>
          <w:szCs w:val="24"/>
        </w:rPr>
      </w:pPr>
    </w:p>
    <w:p w14:paraId="49156BCD"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8.Cristea Sorin, Pedagogie, vol. I, Editura Hardiscom, Pitești, 1996;</w:t>
      </w:r>
    </w:p>
    <w:p w14:paraId="55D57B80"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9.Cucoș Constantin, Educația. Dimensiuni culturale și interculturale, Polirom, Iași, 2000;</w:t>
      </w:r>
    </w:p>
    <w:p w14:paraId="79EFCA25"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10.Dassen Pierre, Educația interculturală, Polirom, Iași, 1999;</w:t>
      </w:r>
    </w:p>
    <w:p w14:paraId="7F2AD5D0"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11.Nicula Ion, Tratat de Pedagogie școlară, 1996;</w:t>
      </w:r>
    </w:p>
    <w:p w14:paraId="29598DD1"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12.Nedelcu Anca, Fundamentele educației interculturale, Polirom, Iași, 2008;</w:t>
      </w:r>
    </w:p>
    <w:p w14:paraId="6BA24B23" w14:textId="77777777" w:rsidR="009F3C73" w:rsidRPr="00D3333E"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13.Nelly </w:t>
      </w:r>
      <w:proofErr w:type="spellStart"/>
      <w:r w:rsidRPr="00D3333E">
        <w:rPr>
          <w:rFonts w:ascii="Times New Roman" w:hAnsi="Times New Roman" w:cs="Times New Roman"/>
          <w:sz w:val="24"/>
          <w:szCs w:val="24"/>
        </w:rPr>
        <w:t>Berezovski</w:t>
      </w:r>
      <w:proofErr w:type="spellEnd"/>
      <w:r w:rsidRPr="00D3333E">
        <w:rPr>
          <w:rFonts w:ascii="Times New Roman" w:hAnsi="Times New Roman" w:cs="Times New Roman"/>
          <w:sz w:val="24"/>
          <w:szCs w:val="24"/>
        </w:rPr>
        <w:t xml:space="preserve">, Liliana </w:t>
      </w:r>
      <w:proofErr w:type="spellStart"/>
      <w:r w:rsidRPr="00D3333E">
        <w:rPr>
          <w:rFonts w:ascii="Times New Roman" w:hAnsi="Times New Roman" w:cs="Times New Roman"/>
          <w:sz w:val="24"/>
          <w:szCs w:val="24"/>
        </w:rPr>
        <w:t>Chisari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Psihologie</w:t>
      </w:r>
      <w:proofErr w:type="spellEnd"/>
      <w:r w:rsidRPr="00D3333E">
        <w:rPr>
          <w:rFonts w:ascii="Times New Roman" w:hAnsi="Times New Roman" w:cs="Times New Roman"/>
          <w:sz w:val="24"/>
          <w:szCs w:val="24"/>
        </w:rPr>
        <w:t xml:space="preserve">, 1/ 2011, </w:t>
      </w:r>
      <w:proofErr w:type="spellStart"/>
      <w:r w:rsidRPr="00D3333E">
        <w:rPr>
          <w:rFonts w:ascii="Times New Roman" w:hAnsi="Times New Roman" w:cs="Times New Roman"/>
          <w:sz w:val="24"/>
          <w:szCs w:val="24"/>
        </w:rPr>
        <w:t>Atitudinile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credințele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parentale</w:t>
      </w:r>
      <w:proofErr w:type="spellEnd"/>
      <w:r w:rsidRPr="00D3333E">
        <w:rPr>
          <w:rFonts w:ascii="Times New Roman" w:hAnsi="Times New Roman" w:cs="Times New Roman"/>
          <w:sz w:val="24"/>
          <w:szCs w:val="24"/>
        </w:rPr>
        <w:t xml:space="preserve"> – factor </w:t>
      </w:r>
      <w:proofErr w:type="spellStart"/>
      <w:r w:rsidRPr="00D3333E">
        <w:rPr>
          <w:rFonts w:ascii="Times New Roman" w:hAnsi="Times New Roman" w:cs="Times New Roman"/>
          <w:sz w:val="24"/>
          <w:szCs w:val="24"/>
        </w:rPr>
        <w:t>prerogativ</w:t>
      </w:r>
      <w:proofErr w:type="spellEnd"/>
      <w:r w:rsidRPr="00D3333E">
        <w:rPr>
          <w:rFonts w:ascii="Times New Roman" w:hAnsi="Times New Roman" w:cs="Times New Roman"/>
          <w:sz w:val="24"/>
          <w:szCs w:val="24"/>
        </w:rPr>
        <w:t xml:space="preserve"> al </w:t>
      </w:r>
      <w:proofErr w:type="spellStart"/>
      <w:r w:rsidRPr="00D3333E">
        <w:rPr>
          <w:rFonts w:ascii="Times New Roman" w:hAnsi="Times New Roman" w:cs="Times New Roman"/>
          <w:sz w:val="24"/>
          <w:szCs w:val="24"/>
        </w:rPr>
        <w:t>educației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interculturale</w:t>
      </w:r>
      <w:proofErr w:type="spellEnd"/>
      <w:r w:rsidRPr="00D3333E">
        <w:rPr>
          <w:rFonts w:ascii="Times New Roman" w:hAnsi="Times New Roman" w:cs="Times New Roman"/>
          <w:sz w:val="24"/>
          <w:szCs w:val="24"/>
        </w:rPr>
        <w:t xml:space="preserve"> a </w:t>
      </w:r>
      <w:proofErr w:type="spellStart"/>
      <w:r w:rsidRPr="00D3333E">
        <w:rPr>
          <w:rFonts w:ascii="Times New Roman" w:hAnsi="Times New Roman" w:cs="Times New Roman"/>
          <w:sz w:val="24"/>
          <w:szCs w:val="24"/>
        </w:rPr>
        <w:t>personalităț</w:t>
      </w:r>
      <w:r w:rsidR="004B5232" w:rsidRPr="00D3333E">
        <w:rPr>
          <w:rFonts w:ascii="Times New Roman" w:hAnsi="Times New Roman" w:cs="Times New Roman"/>
          <w:sz w:val="24"/>
          <w:szCs w:val="24"/>
        </w:rPr>
        <w:t>ii</w:t>
      </w:r>
      <w:proofErr w:type="spellEnd"/>
      <w:r w:rsidR="004B5232" w:rsidRPr="00D3333E">
        <w:rPr>
          <w:rFonts w:ascii="Times New Roman" w:hAnsi="Times New Roman" w:cs="Times New Roman"/>
          <w:sz w:val="24"/>
          <w:szCs w:val="24"/>
        </w:rPr>
        <w:t xml:space="preserve"> </w:t>
      </w:r>
      <w:proofErr w:type="spellStart"/>
      <w:r w:rsidR="004B5232" w:rsidRPr="00D3333E">
        <w:rPr>
          <w:rFonts w:ascii="Times New Roman" w:hAnsi="Times New Roman" w:cs="Times New Roman"/>
          <w:sz w:val="24"/>
          <w:szCs w:val="24"/>
        </w:rPr>
        <w:t>în</w:t>
      </w:r>
      <w:proofErr w:type="spellEnd"/>
      <w:r w:rsidR="004B5232" w:rsidRPr="00D3333E">
        <w:rPr>
          <w:rFonts w:ascii="Times New Roman" w:hAnsi="Times New Roman" w:cs="Times New Roman"/>
          <w:sz w:val="24"/>
          <w:szCs w:val="24"/>
        </w:rPr>
        <w:t xml:space="preserve"> </w:t>
      </w:r>
      <w:proofErr w:type="spellStart"/>
      <w:r w:rsidR="004B5232" w:rsidRPr="00D3333E">
        <w:rPr>
          <w:rFonts w:ascii="Times New Roman" w:hAnsi="Times New Roman" w:cs="Times New Roman"/>
          <w:sz w:val="24"/>
          <w:szCs w:val="24"/>
        </w:rPr>
        <w:t>devenire</w:t>
      </w:r>
      <w:proofErr w:type="spellEnd"/>
      <w:r w:rsidR="004B5232" w:rsidRPr="00D3333E">
        <w:rPr>
          <w:rFonts w:ascii="Times New Roman" w:hAnsi="Times New Roman" w:cs="Times New Roman"/>
          <w:sz w:val="24"/>
          <w:szCs w:val="24"/>
        </w:rPr>
        <w:t xml:space="preserve">, </w:t>
      </w:r>
      <w:proofErr w:type="spellStart"/>
      <w:r w:rsidR="004B5232" w:rsidRPr="00D3333E">
        <w:rPr>
          <w:rFonts w:ascii="Times New Roman" w:hAnsi="Times New Roman" w:cs="Times New Roman"/>
          <w:sz w:val="24"/>
          <w:szCs w:val="24"/>
        </w:rPr>
        <w:t>Chișinău</w:t>
      </w:r>
      <w:proofErr w:type="spellEnd"/>
      <w:r w:rsidR="004B5232" w:rsidRPr="00D3333E">
        <w:rPr>
          <w:rFonts w:ascii="Times New Roman" w:hAnsi="Times New Roman" w:cs="Times New Roman"/>
          <w:sz w:val="24"/>
          <w:szCs w:val="24"/>
        </w:rPr>
        <w:t>, 2011</w:t>
      </w:r>
    </w:p>
    <w:p w14:paraId="4C29711B"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14.Popescu Silvia, Comunicarea interculturală, Editura Institutului European, Iași, 2013;</w:t>
      </w:r>
    </w:p>
    <w:p w14:paraId="6CE4E828"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15.Schipor Doina Maria, Revista Română de Studii Culturale, ,,Formarea cadrelor didactice”, site, 2019;</w:t>
      </w:r>
    </w:p>
    <w:p w14:paraId="24AB2E16"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16.Șchiopu Ursula, Dicționar de Psihologie;</w:t>
      </w:r>
    </w:p>
    <w:p w14:paraId="5613B6AA"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17.Văideanu George, Educația la frontiera dintre milenii, Editura Politică, București, 1988;</w:t>
      </w:r>
    </w:p>
    <w:p w14:paraId="4D538C32"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18.Repere ale Educației interculturale, Consiliul Național al Tineretului din Moldova, Chișinău, Material elaborat în cadrul Proiectului ,,Dialog intercultural în Moldova”, 2013;</w:t>
      </w:r>
    </w:p>
    <w:p w14:paraId="19363E59" w14:textId="77777777" w:rsidR="009F3C73" w:rsidRPr="00D3333E" w:rsidRDefault="009F3C73" w:rsidP="009F3C73">
      <w:pPr>
        <w:jc w:val="both"/>
        <w:rPr>
          <w:rFonts w:ascii="Times New Roman" w:hAnsi="Times New Roman" w:cs="Times New Roman"/>
          <w:sz w:val="24"/>
          <w:szCs w:val="24"/>
          <w:lang w:val="ro-RO"/>
        </w:rPr>
      </w:pPr>
      <w:r w:rsidRPr="00D3333E">
        <w:rPr>
          <w:rFonts w:ascii="Times New Roman" w:hAnsi="Times New Roman" w:cs="Times New Roman"/>
          <w:sz w:val="24"/>
          <w:szCs w:val="24"/>
          <w:lang w:val="ro-RO"/>
        </w:rPr>
        <w:t>19.Internet, site, consultat în octombrie 2019;</w:t>
      </w:r>
    </w:p>
    <w:p w14:paraId="51028A30" w14:textId="77777777" w:rsidR="009F3C73" w:rsidRPr="00D3333E" w:rsidRDefault="009F3C73" w:rsidP="009F3C73">
      <w:pPr>
        <w:ind w:firstLine="720"/>
        <w:jc w:val="both"/>
        <w:rPr>
          <w:rFonts w:ascii="Times New Roman" w:hAnsi="Times New Roman" w:cs="Times New Roman"/>
          <w:b/>
          <w:sz w:val="24"/>
          <w:szCs w:val="24"/>
          <w:lang w:val="ro-RO"/>
        </w:rPr>
      </w:pPr>
      <w:r w:rsidRPr="00D3333E">
        <w:rPr>
          <w:rFonts w:ascii="Times New Roman" w:hAnsi="Times New Roman" w:cs="Times New Roman"/>
          <w:b/>
          <w:sz w:val="24"/>
          <w:szCs w:val="24"/>
          <w:lang w:val="ro-RO"/>
        </w:rPr>
        <w:t xml:space="preserve">Documente legislative: </w:t>
      </w:r>
    </w:p>
    <w:p w14:paraId="697C3391" w14:textId="77777777" w:rsidR="009F3C73" w:rsidRPr="00D3333E"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1.Art. 13 din </w:t>
      </w:r>
      <w:proofErr w:type="spellStart"/>
      <w:r w:rsidRPr="00D3333E">
        <w:rPr>
          <w:rFonts w:ascii="Times New Roman" w:hAnsi="Times New Roman" w:cs="Times New Roman"/>
          <w:sz w:val="24"/>
          <w:szCs w:val="24"/>
        </w:rPr>
        <w:t>Convenția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Internațională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privind</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Drepturile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Economice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Sociale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Culturale</w:t>
      </w:r>
      <w:proofErr w:type="spellEnd"/>
      <w:r w:rsidRPr="00D3333E">
        <w:rPr>
          <w:rFonts w:ascii="Times New Roman" w:hAnsi="Times New Roman" w:cs="Times New Roman"/>
          <w:sz w:val="24"/>
          <w:szCs w:val="24"/>
        </w:rPr>
        <w:t xml:space="preserve">, p. 4, conf. Ana </w:t>
      </w:r>
      <w:proofErr w:type="spellStart"/>
      <w:r w:rsidRPr="00D3333E">
        <w:rPr>
          <w:rFonts w:ascii="Times New Roman" w:hAnsi="Times New Roman" w:cs="Times New Roman"/>
          <w:sz w:val="24"/>
          <w:szCs w:val="24"/>
        </w:rPr>
        <w:t>Ivasiuc</w:t>
      </w:r>
      <w:proofErr w:type="spellEnd"/>
      <w:r w:rsidRPr="00D3333E">
        <w:rPr>
          <w:rFonts w:ascii="Times New Roman" w:hAnsi="Times New Roman" w:cs="Times New Roman"/>
          <w:sz w:val="24"/>
          <w:szCs w:val="24"/>
        </w:rPr>
        <w:t xml:space="preserve">, Maria </w:t>
      </w:r>
      <w:proofErr w:type="spellStart"/>
      <w:r w:rsidRPr="00D3333E">
        <w:rPr>
          <w:rFonts w:ascii="Times New Roman" w:hAnsi="Times New Roman" w:cs="Times New Roman"/>
          <w:sz w:val="24"/>
          <w:szCs w:val="24"/>
        </w:rPr>
        <w:t>Koreck</w:t>
      </w:r>
      <w:proofErr w:type="spellEnd"/>
      <w:r w:rsidRPr="00D3333E">
        <w:rPr>
          <w:rFonts w:ascii="Times New Roman" w:hAnsi="Times New Roman" w:cs="Times New Roman"/>
          <w:sz w:val="24"/>
          <w:szCs w:val="24"/>
        </w:rPr>
        <w:t xml:space="preserve">, Roberta </w:t>
      </w:r>
      <w:proofErr w:type="spellStart"/>
      <w:r w:rsidRPr="00D3333E">
        <w:rPr>
          <w:rFonts w:ascii="Times New Roman" w:hAnsi="Times New Roman" w:cs="Times New Roman"/>
          <w:sz w:val="24"/>
          <w:szCs w:val="24"/>
        </w:rPr>
        <w:t>Kovari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Agenția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Împreună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Institutul</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studierea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problemelor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minorităților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naționale</w:t>
      </w:r>
      <w:proofErr w:type="spellEnd"/>
      <w:r w:rsidRPr="00D3333E">
        <w:rPr>
          <w:rFonts w:ascii="Times New Roman" w:hAnsi="Times New Roman" w:cs="Times New Roman"/>
          <w:sz w:val="24"/>
          <w:szCs w:val="24"/>
        </w:rPr>
        <w:t>, ,,</w:t>
      </w:r>
      <w:proofErr w:type="spellStart"/>
      <w:r w:rsidRPr="00D3333E">
        <w:rPr>
          <w:rFonts w:ascii="Times New Roman" w:hAnsi="Times New Roman" w:cs="Times New Roman"/>
          <w:sz w:val="24"/>
          <w:szCs w:val="24"/>
        </w:rPr>
        <w:t>Educația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interculturală</w:t>
      </w:r>
      <w:proofErr w:type="spellEnd"/>
      <w:r w:rsidRPr="00D3333E">
        <w:rPr>
          <w:rFonts w:ascii="Times New Roman" w:hAnsi="Times New Roman" w:cs="Times New Roman"/>
          <w:sz w:val="24"/>
          <w:szCs w:val="24"/>
        </w:rPr>
        <w:t xml:space="preserve">: de la </w:t>
      </w:r>
      <w:proofErr w:type="spellStart"/>
      <w:r w:rsidRPr="00D3333E">
        <w:rPr>
          <w:rFonts w:ascii="Times New Roman" w:hAnsi="Times New Roman" w:cs="Times New Roman"/>
          <w:sz w:val="24"/>
          <w:szCs w:val="24"/>
        </w:rPr>
        <w:t>teorie</w:t>
      </w:r>
      <w:proofErr w:type="spellEnd"/>
      <w:r w:rsidRPr="00D3333E">
        <w:rPr>
          <w:rFonts w:ascii="Times New Roman" w:hAnsi="Times New Roman" w:cs="Times New Roman"/>
          <w:sz w:val="24"/>
          <w:szCs w:val="24"/>
        </w:rPr>
        <w:t xml:space="preserve"> la </w:t>
      </w:r>
      <w:proofErr w:type="spellStart"/>
      <w:r w:rsidRPr="00D3333E">
        <w:rPr>
          <w:rFonts w:ascii="Times New Roman" w:hAnsi="Times New Roman" w:cs="Times New Roman"/>
          <w:sz w:val="24"/>
          <w:szCs w:val="24"/>
        </w:rPr>
        <w:t>practică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Convenția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Internațională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privind</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drepturile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Economice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Sociale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Culturale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noiembrie</w:t>
      </w:r>
      <w:proofErr w:type="spellEnd"/>
      <w:r w:rsidRPr="00D3333E">
        <w:rPr>
          <w:rFonts w:ascii="Times New Roman" w:hAnsi="Times New Roman" w:cs="Times New Roman"/>
          <w:sz w:val="24"/>
          <w:szCs w:val="24"/>
        </w:rPr>
        <w:t xml:space="preserve"> 2010.</w:t>
      </w:r>
    </w:p>
    <w:p w14:paraId="5CD3439A" w14:textId="77777777" w:rsidR="009F3C73" w:rsidRPr="00D3333E" w:rsidRDefault="009F3C73" w:rsidP="009F3C73">
      <w:pPr>
        <w:spacing w:after="0"/>
        <w:jc w:val="both"/>
        <w:rPr>
          <w:rFonts w:ascii="Times New Roman" w:hAnsi="Times New Roman" w:cs="Times New Roman"/>
          <w:sz w:val="24"/>
          <w:szCs w:val="24"/>
        </w:rPr>
      </w:pPr>
    </w:p>
    <w:p w14:paraId="2FD54370" w14:textId="77777777" w:rsidR="009F3C73" w:rsidRPr="00D3333E"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2.Recomandarea nr. R (84) 18 a </w:t>
      </w:r>
      <w:proofErr w:type="spellStart"/>
      <w:r w:rsidRPr="00D3333E">
        <w:rPr>
          <w:rFonts w:ascii="Times New Roman" w:hAnsi="Times New Roman" w:cs="Times New Roman"/>
          <w:sz w:val="24"/>
          <w:szCs w:val="24"/>
        </w:rPr>
        <w:t>Comitetului</w:t>
      </w:r>
      <w:proofErr w:type="spellEnd"/>
      <w:r w:rsidRPr="00D3333E">
        <w:rPr>
          <w:rFonts w:ascii="Times New Roman" w:hAnsi="Times New Roman" w:cs="Times New Roman"/>
          <w:sz w:val="24"/>
          <w:szCs w:val="24"/>
        </w:rPr>
        <w:t xml:space="preserve"> de </w:t>
      </w:r>
      <w:proofErr w:type="spellStart"/>
      <w:r w:rsidRPr="00D3333E">
        <w:rPr>
          <w:rFonts w:ascii="Times New Roman" w:hAnsi="Times New Roman" w:cs="Times New Roman"/>
          <w:sz w:val="24"/>
          <w:szCs w:val="24"/>
        </w:rPr>
        <w:t>Miniști</w:t>
      </w:r>
      <w:proofErr w:type="spellEnd"/>
      <w:r w:rsidRPr="00D3333E">
        <w:rPr>
          <w:rFonts w:ascii="Times New Roman" w:hAnsi="Times New Roman" w:cs="Times New Roman"/>
          <w:sz w:val="24"/>
          <w:szCs w:val="24"/>
        </w:rPr>
        <w:t xml:space="preserve"> ai </w:t>
      </w:r>
      <w:proofErr w:type="spellStart"/>
      <w:r w:rsidRPr="00D3333E">
        <w:rPr>
          <w:rFonts w:ascii="Times New Roman" w:hAnsi="Times New Roman" w:cs="Times New Roman"/>
          <w:sz w:val="24"/>
          <w:szCs w:val="24"/>
        </w:rPr>
        <w:t>Statelor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Membre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referitoare</w:t>
      </w:r>
      <w:proofErr w:type="spellEnd"/>
      <w:r w:rsidRPr="00D3333E">
        <w:rPr>
          <w:rFonts w:ascii="Times New Roman" w:hAnsi="Times New Roman" w:cs="Times New Roman"/>
          <w:sz w:val="24"/>
          <w:szCs w:val="24"/>
        </w:rPr>
        <w:t xml:space="preserve"> la </w:t>
      </w:r>
      <w:proofErr w:type="spellStart"/>
      <w:r w:rsidRPr="00D3333E">
        <w:rPr>
          <w:rFonts w:ascii="Times New Roman" w:hAnsi="Times New Roman" w:cs="Times New Roman"/>
          <w:sz w:val="24"/>
          <w:szCs w:val="24"/>
        </w:rPr>
        <w:t>formarea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cadrelor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didactice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în</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educație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înțelegerea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interculturală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în</w:t>
      </w:r>
      <w:proofErr w:type="spellEnd"/>
      <w:r w:rsidRPr="00D3333E">
        <w:rPr>
          <w:rFonts w:ascii="Times New Roman" w:hAnsi="Times New Roman" w:cs="Times New Roman"/>
          <w:sz w:val="24"/>
          <w:szCs w:val="24"/>
        </w:rPr>
        <w:t xml:space="preserve"> special </w:t>
      </w:r>
      <w:proofErr w:type="spellStart"/>
      <w:r w:rsidRPr="00D3333E">
        <w:rPr>
          <w:rFonts w:ascii="Times New Roman" w:hAnsi="Times New Roman" w:cs="Times New Roman"/>
          <w:sz w:val="24"/>
          <w:szCs w:val="24"/>
        </w:rPr>
        <w:t>în</w:t>
      </w:r>
      <w:proofErr w:type="spellEnd"/>
      <w:r w:rsidRPr="00D3333E">
        <w:rPr>
          <w:rFonts w:ascii="Times New Roman" w:hAnsi="Times New Roman" w:cs="Times New Roman"/>
          <w:sz w:val="24"/>
          <w:szCs w:val="24"/>
        </w:rPr>
        <w:t xml:space="preserve"> contextual </w:t>
      </w:r>
      <w:proofErr w:type="spellStart"/>
      <w:r w:rsidRPr="00D3333E">
        <w:rPr>
          <w:rFonts w:ascii="Times New Roman" w:hAnsi="Times New Roman" w:cs="Times New Roman"/>
          <w:sz w:val="24"/>
          <w:szCs w:val="24"/>
        </w:rPr>
        <w:t>migrației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Sursă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Consiliul</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Europei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Comitetul</w:t>
      </w:r>
      <w:proofErr w:type="spellEnd"/>
      <w:r w:rsidRPr="00D3333E">
        <w:rPr>
          <w:rFonts w:ascii="Times New Roman" w:hAnsi="Times New Roman" w:cs="Times New Roman"/>
          <w:sz w:val="24"/>
          <w:szCs w:val="24"/>
        </w:rPr>
        <w:t xml:space="preserve"> Director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Educație</w:t>
      </w:r>
      <w:proofErr w:type="spellEnd"/>
      <w:r w:rsidRPr="00D3333E">
        <w:rPr>
          <w:rFonts w:ascii="Times New Roman" w:hAnsi="Times New Roman" w:cs="Times New Roman"/>
          <w:sz w:val="24"/>
          <w:szCs w:val="24"/>
        </w:rPr>
        <w:t xml:space="preserve">, EDU. 2004, p. 9-10, conf. Ana </w:t>
      </w:r>
      <w:proofErr w:type="spellStart"/>
      <w:r w:rsidRPr="00D3333E">
        <w:rPr>
          <w:rFonts w:ascii="Times New Roman" w:hAnsi="Times New Roman" w:cs="Times New Roman"/>
          <w:sz w:val="24"/>
          <w:szCs w:val="24"/>
        </w:rPr>
        <w:t>Ivasiuc</w:t>
      </w:r>
      <w:proofErr w:type="spellEnd"/>
      <w:r w:rsidRPr="00D3333E">
        <w:rPr>
          <w:rFonts w:ascii="Times New Roman" w:hAnsi="Times New Roman" w:cs="Times New Roman"/>
          <w:sz w:val="24"/>
          <w:szCs w:val="24"/>
        </w:rPr>
        <w:t xml:space="preserve">, Maria </w:t>
      </w:r>
      <w:proofErr w:type="spellStart"/>
      <w:r w:rsidRPr="00D3333E">
        <w:rPr>
          <w:rFonts w:ascii="Times New Roman" w:hAnsi="Times New Roman" w:cs="Times New Roman"/>
          <w:sz w:val="24"/>
          <w:szCs w:val="24"/>
        </w:rPr>
        <w:t>Koreck</w:t>
      </w:r>
      <w:proofErr w:type="spellEnd"/>
      <w:r w:rsidRPr="00D3333E">
        <w:rPr>
          <w:rFonts w:ascii="Times New Roman" w:hAnsi="Times New Roman" w:cs="Times New Roman"/>
          <w:sz w:val="24"/>
          <w:szCs w:val="24"/>
        </w:rPr>
        <w:t xml:space="preserve">, Roberta </w:t>
      </w:r>
      <w:proofErr w:type="spellStart"/>
      <w:r w:rsidRPr="00D3333E">
        <w:rPr>
          <w:rFonts w:ascii="Times New Roman" w:hAnsi="Times New Roman" w:cs="Times New Roman"/>
          <w:sz w:val="24"/>
          <w:szCs w:val="24"/>
        </w:rPr>
        <w:t>Kovari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Agenția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Împreună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Institutul</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studierea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problemelor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minorităților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naționale</w:t>
      </w:r>
      <w:proofErr w:type="spellEnd"/>
      <w:r w:rsidRPr="00D3333E">
        <w:rPr>
          <w:rFonts w:ascii="Times New Roman" w:hAnsi="Times New Roman" w:cs="Times New Roman"/>
          <w:sz w:val="24"/>
          <w:szCs w:val="24"/>
        </w:rPr>
        <w:t>, ,,</w:t>
      </w:r>
      <w:proofErr w:type="spellStart"/>
      <w:r w:rsidRPr="00D3333E">
        <w:rPr>
          <w:rFonts w:ascii="Times New Roman" w:hAnsi="Times New Roman" w:cs="Times New Roman"/>
          <w:sz w:val="24"/>
          <w:szCs w:val="24"/>
        </w:rPr>
        <w:t>Educația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interculturală</w:t>
      </w:r>
      <w:proofErr w:type="spellEnd"/>
      <w:r w:rsidRPr="00D3333E">
        <w:rPr>
          <w:rFonts w:ascii="Times New Roman" w:hAnsi="Times New Roman" w:cs="Times New Roman"/>
          <w:sz w:val="24"/>
          <w:szCs w:val="24"/>
        </w:rPr>
        <w:t xml:space="preserve">: de la </w:t>
      </w:r>
      <w:proofErr w:type="spellStart"/>
      <w:r w:rsidRPr="00D3333E">
        <w:rPr>
          <w:rFonts w:ascii="Times New Roman" w:hAnsi="Times New Roman" w:cs="Times New Roman"/>
          <w:sz w:val="24"/>
          <w:szCs w:val="24"/>
        </w:rPr>
        <w:t>teorie</w:t>
      </w:r>
      <w:proofErr w:type="spellEnd"/>
      <w:r w:rsidRPr="00D3333E">
        <w:rPr>
          <w:rFonts w:ascii="Times New Roman" w:hAnsi="Times New Roman" w:cs="Times New Roman"/>
          <w:sz w:val="24"/>
          <w:szCs w:val="24"/>
        </w:rPr>
        <w:t xml:space="preserve"> la </w:t>
      </w:r>
      <w:proofErr w:type="spellStart"/>
      <w:r w:rsidRPr="00D3333E">
        <w:rPr>
          <w:rFonts w:ascii="Times New Roman" w:hAnsi="Times New Roman" w:cs="Times New Roman"/>
          <w:sz w:val="24"/>
          <w:szCs w:val="24"/>
        </w:rPr>
        <w:t>practică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Convenția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Internațională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privind</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drepturile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Economice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Sociale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Culturale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noiembrie</w:t>
      </w:r>
      <w:proofErr w:type="spellEnd"/>
      <w:r w:rsidRPr="00D3333E">
        <w:rPr>
          <w:rFonts w:ascii="Times New Roman" w:hAnsi="Times New Roman" w:cs="Times New Roman"/>
          <w:sz w:val="24"/>
          <w:szCs w:val="24"/>
        </w:rPr>
        <w:t xml:space="preserve"> 2010.</w:t>
      </w:r>
    </w:p>
    <w:p w14:paraId="2388E705" w14:textId="77777777" w:rsidR="00904058" w:rsidRDefault="00904058" w:rsidP="009F3C73">
      <w:pPr>
        <w:spacing w:after="0"/>
        <w:jc w:val="both"/>
        <w:rPr>
          <w:rFonts w:ascii="Times New Roman" w:hAnsi="Times New Roman" w:cs="Times New Roman"/>
          <w:sz w:val="24"/>
          <w:szCs w:val="24"/>
        </w:rPr>
      </w:pPr>
    </w:p>
    <w:p w14:paraId="561381A8" w14:textId="77777777" w:rsidR="009F3C73" w:rsidRPr="00D3333E"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3.Recomandarea 1093/1989 </w:t>
      </w:r>
      <w:proofErr w:type="spellStart"/>
      <w:r w:rsidRPr="00D3333E">
        <w:rPr>
          <w:rFonts w:ascii="Times New Roman" w:hAnsi="Times New Roman" w:cs="Times New Roman"/>
          <w:sz w:val="24"/>
          <w:szCs w:val="24"/>
        </w:rPr>
        <w:t>privind</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educația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copiilor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migranților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Recomandarea</w:t>
      </w:r>
      <w:proofErr w:type="spellEnd"/>
      <w:r w:rsidRPr="00D3333E">
        <w:rPr>
          <w:rFonts w:ascii="Times New Roman" w:hAnsi="Times New Roman" w:cs="Times New Roman"/>
          <w:sz w:val="24"/>
          <w:szCs w:val="24"/>
        </w:rPr>
        <w:t xml:space="preserve"> 1111/1989 </w:t>
      </w:r>
      <w:proofErr w:type="spellStart"/>
      <w:r w:rsidRPr="00D3333E">
        <w:rPr>
          <w:rFonts w:ascii="Times New Roman" w:hAnsi="Times New Roman" w:cs="Times New Roman"/>
          <w:sz w:val="24"/>
          <w:szCs w:val="24"/>
        </w:rPr>
        <w:t>privind</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dimensiunea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europeană</w:t>
      </w:r>
      <w:proofErr w:type="spellEnd"/>
      <w:r w:rsidRPr="00D3333E">
        <w:rPr>
          <w:rFonts w:ascii="Times New Roman" w:hAnsi="Times New Roman" w:cs="Times New Roman"/>
          <w:sz w:val="24"/>
          <w:szCs w:val="24"/>
        </w:rPr>
        <w:t xml:space="preserve"> a </w:t>
      </w:r>
      <w:proofErr w:type="spellStart"/>
      <w:r w:rsidRPr="00D3333E">
        <w:rPr>
          <w:rFonts w:ascii="Times New Roman" w:hAnsi="Times New Roman" w:cs="Times New Roman"/>
          <w:sz w:val="24"/>
          <w:szCs w:val="24"/>
        </w:rPr>
        <w:t>educației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Sursă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Consiliul</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Europei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Comitetul</w:t>
      </w:r>
      <w:proofErr w:type="spellEnd"/>
      <w:r w:rsidRPr="00D3333E">
        <w:rPr>
          <w:rFonts w:ascii="Times New Roman" w:hAnsi="Times New Roman" w:cs="Times New Roman"/>
          <w:sz w:val="24"/>
          <w:szCs w:val="24"/>
        </w:rPr>
        <w:t xml:space="preserve"> Director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Educație</w:t>
      </w:r>
      <w:proofErr w:type="spellEnd"/>
      <w:r w:rsidRPr="00D3333E">
        <w:rPr>
          <w:rFonts w:ascii="Times New Roman" w:hAnsi="Times New Roman" w:cs="Times New Roman"/>
          <w:sz w:val="24"/>
          <w:szCs w:val="24"/>
        </w:rPr>
        <w:t>, EDU. 2004 (10) p. 10-11.</w:t>
      </w:r>
    </w:p>
    <w:p w14:paraId="4561F7E0" w14:textId="77777777" w:rsidR="009F3C73" w:rsidRPr="00D3333E" w:rsidRDefault="009F3C73" w:rsidP="009F3C73">
      <w:pPr>
        <w:spacing w:after="0"/>
        <w:jc w:val="both"/>
        <w:rPr>
          <w:rFonts w:ascii="Times New Roman" w:hAnsi="Times New Roman" w:cs="Times New Roman"/>
          <w:sz w:val="24"/>
          <w:szCs w:val="24"/>
        </w:rPr>
      </w:pPr>
    </w:p>
    <w:p w14:paraId="5A6F3127" w14:textId="77777777" w:rsidR="009F3C73" w:rsidRPr="00D3333E"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4.Consiliul </w:t>
      </w:r>
      <w:proofErr w:type="spellStart"/>
      <w:r w:rsidRPr="00D3333E">
        <w:rPr>
          <w:rFonts w:ascii="Times New Roman" w:hAnsi="Times New Roman" w:cs="Times New Roman"/>
          <w:sz w:val="24"/>
          <w:szCs w:val="24"/>
        </w:rPr>
        <w:t>Europei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Comitetul</w:t>
      </w:r>
      <w:proofErr w:type="spellEnd"/>
      <w:r w:rsidRPr="00D3333E">
        <w:rPr>
          <w:rFonts w:ascii="Times New Roman" w:hAnsi="Times New Roman" w:cs="Times New Roman"/>
          <w:sz w:val="24"/>
          <w:szCs w:val="24"/>
        </w:rPr>
        <w:t xml:space="preserve"> Director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Educație</w:t>
      </w:r>
      <w:proofErr w:type="spellEnd"/>
      <w:r w:rsidRPr="00D3333E">
        <w:rPr>
          <w:rFonts w:ascii="Times New Roman" w:hAnsi="Times New Roman" w:cs="Times New Roman"/>
          <w:sz w:val="24"/>
          <w:szCs w:val="24"/>
        </w:rPr>
        <w:t xml:space="preserve"> /EDU/ 2004 (10), p. 14.</w:t>
      </w:r>
    </w:p>
    <w:p w14:paraId="76BD8AC5" w14:textId="77777777" w:rsidR="009F3C73" w:rsidRPr="00D3333E" w:rsidRDefault="009F3C73" w:rsidP="009F3C73">
      <w:pPr>
        <w:spacing w:after="0"/>
        <w:jc w:val="both"/>
        <w:rPr>
          <w:rFonts w:ascii="Times New Roman" w:hAnsi="Times New Roman" w:cs="Times New Roman"/>
          <w:sz w:val="24"/>
          <w:szCs w:val="24"/>
        </w:rPr>
      </w:pPr>
    </w:p>
    <w:p w14:paraId="60818D18" w14:textId="77777777" w:rsidR="009F3C73" w:rsidRPr="00D3333E" w:rsidRDefault="009F3C73" w:rsidP="009F3C73">
      <w:pPr>
        <w:spacing w:after="0"/>
        <w:jc w:val="both"/>
        <w:rPr>
          <w:rFonts w:ascii="Times New Roman" w:hAnsi="Times New Roman" w:cs="Times New Roman"/>
          <w:sz w:val="24"/>
          <w:szCs w:val="24"/>
        </w:rPr>
      </w:pPr>
      <w:r w:rsidRPr="00D3333E">
        <w:rPr>
          <w:rFonts w:ascii="Times New Roman" w:hAnsi="Times New Roman" w:cs="Times New Roman"/>
          <w:sz w:val="24"/>
          <w:szCs w:val="24"/>
        </w:rPr>
        <w:t xml:space="preserve">5.Recomandările nr. 1093/1989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1346 /1997 </w:t>
      </w:r>
      <w:proofErr w:type="spellStart"/>
      <w:r w:rsidRPr="00D3333E">
        <w:rPr>
          <w:rFonts w:ascii="Times New Roman" w:hAnsi="Times New Roman" w:cs="Times New Roman"/>
          <w:sz w:val="24"/>
          <w:szCs w:val="24"/>
        </w:rPr>
        <w:t>Consiliul</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Europei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Comitetul</w:t>
      </w:r>
      <w:proofErr w:type="spellEnd"/>
      <w:r w:rsidRPr="00D3333E">
        <w:rPr>
          <w:rFonts w:ascii="Times New Roman" w:hAnsi="Times New Roman" w:cs="Times New Roman"/>
          <w:sz w:val="24"/>
          <w:szCs w:val="24"/>
        </w:rPr>
        <w:t xml:space="preserve"> Director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Educație</w:t>
      </w:r>
      <w:proofErr w:type="spellEnd"/>
      <w:r w:rsidRPr="00D3333E">
        <w:rPr>
          <w:rFonts w:ascii="Times New Roman" w:hAnsi="Times New Roman" w:cs="Times New Roman"/>
          <w:sz w:val="24"/>
          <w:szCs w:val="24"/>
        </w:rPr>
        <w:t xml:space="preserve"> /EDU/ 2004 (10), p. 14-15-1 conf. Ana </w:t>
      </w:r>
      <w:proofErr w:type="spellStart"/>
      <w:r w:rsidRPr="00D3333E">
        <w:rPr>
          <w:rFonts w:ascii="Times New Roman" w:hAnsi="Times New Roman" w:cs="Times New Roman"/>
          <w:sz w:val="24"/>
          <w:szCs w:val="24"/>
        </w:rPr>
        <w:t>Ivasiuc</w:t>
      </w:r>
      <w:proofErr w:type="spellEnd"/>
      <w:r w:rsidRPr="00D3333E">
        <w:rPr>
          <w:rFonts w:ascii="Times New Roman" w:hAnsi="Times New Roman" w:cs="Times New Roman"/>
          <w:sz w:val="24"/>
          <w:szCs w:val="24"/>
        </w:rPr>
        <w:t xml:space="preserve">, Maria </w:t>
      </w:r>
      <w:proofErr w:type="spellStart"/>
      <w:r w:rsidRPr="00D3333E">
        <w:rPr>
          <w:rFonts w:ascii="Times New Roman" w:hAnsi="Times New Roman" w:cs="Times New Roman"/>
          <w:sz w:val="24"/>
          <w:szCs w:val="24"/>
        </w:rPr>
        <w:t>Koreck</w:t>
      </w:r>
      <w:proofErr w:type="spellEnd"/>
      <w:r w:rsidRPr="00D3333E">
        <w:rPr>
          <w:rFonts w:ascii="Times New Roman" w:hAnsi="Times New Roman" w:cs="Times New Roman"/>
          <w:sz w:val="24"/>
          <w:szCs w:val="24"/>
        </w:rPr>
        <w:t xml:space="preserve">, Roberta </w:t>
      </w:r>
      <w:proofErr w:type="spellStart"/>
      <w:r w:rsidRPr="00D3333E">
        <w:rPr>
          <w:rFonts w:ascii="Times New Roman" w:hAnsi="Times New Roman" w:cs="Times New Roman"/>
          <w:sz w:val="24"/>
          <w:szCs w:val="24"/>
        </w:rPr>
        <w:t>Kovari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Agenția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Împreună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Institutul</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pentru</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studierea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problemelor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minorităților</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naționale</w:t>
      </w:r>
      <w:proofErr w:type="spellEnd"/>
      <w:r w:rsidRPr="00D3333E">
        <w:rPr>
          <w:rFonts w:ascii="Times New Roman" w:hAnsi="Times New Roman" w:cs="Times New Roman"/>
          <w:sz w:val="24"/>
          <w:szCs w:val="24"/>
        </w:rPr>
        <w:t>, ,,</w:t>
      </w:r>
      <w:proofErr w:type="spellStart"/>
      <w:r w:rsidRPr="00D3333E">
        <w:rPr>
          <w:rFonts w:ascii="Times New Roman" w:hAnsi="Times New Roman" w:cs="Times New Roman"/>
          <w:sz w:val="24"/>
          <w:szCs w:val="24"/>
        </w:rPr>
        <w:t>Educația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interculturală</w:t>
      </w:r>
      <w:proofErr w:type="spellEnd"/>
      <w:r w:rsidRPr="00D3333E">
        <w:rPr>
          <w:rFonts w:ascii="Times New Roman" w:hAnsi="Times New Roman" w:cs="Times New Roman"/>
          <w:sz w:val="24"/>
          <w:szCs w:val="24"/>
        </w:rPr>
        <w:t xml:space="preserve">: de la </w:t>
      </w:r>
      <w:proofErr w:type="spellStart"/>
      <w:r w:rsidRPr="00D3333E">
        <w:rPr>
          <w:rFonts w:ascii="Times New Roman" w:hAnsi="Times New Roman" w:cs="Times New Roman"/>
          <w:sz w:val="24"/>
          <w:szCs w:val="24"/>
        </w:rPr>
        <w:t>teorie</w:t>
      </w:r>
      <w:proofErr w:type="spellEnd"/>
      <w:r w:rsidRPr="00D3333E">
        <w:rPr>
          <w:rFonts w:ascii="Times New Roman" w:hAnsi="Times New Roman" w:cs="Times New Roman"/>
          <w:sz w:val="24"/>
          <w:szCs w:val="24"/>
        </w:rPr>
        <w:t xml:space="preserve"> la </w:t>
      </w:r>
      <w:proofErr w:type="spellStart"/>
      <w:r w:rsidRPr="00D3333E">
        <w:rPr>
          <w:rFonts w:ascii="Times New Roman" w:hAnsi="Times New Roman" w:cs="Times New Roman"/>
          <w:sz w:val="24"/>
          <w:szCs w:val="24"/>
        </w:rPr>
        <w:t>practică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Convenția</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Internațională</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privind</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drepturile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Economice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Sociale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și</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Culturale</w:t>
      </w:r>
      <w:proofErr w:type="spellEnd"/>
      <w:r w:rsidRPr="00D3333E">
        <w:rPr>
          <w:rFonts w:ascii="Times New Roman" w:hAnsi="Times New Roman" w:cs="Times New Roman"/>
          <w:sz w:val="24"/>
          <w:szCs w:val="24"/>
        </w:rPr>
        <w:t xml:space="preserve">, </w:t>
      </w:r>
      <w:proofErr w:type="spellStart"/>
      <w:r w:rsidRPr="00D3333E">
        <w:rPr>
          <w:rFonts w:ascii="Times New Roman" w:hAnsi="Times New Roman" w:cs="Times New Roman"/>
          <w:sz w:val="24"/>
          <w:szCs w:val="24"/>
        </w:rPr>
        <w:t>noiembrie</w:t>
      </w:r>
      <w:proofErr w:type="spellEnd"/>
      <w:r w:rsidRPr="00D3333E">
        <w:rPr>
          <w:rFonts w:ascii="Times New Roman" w:hAnsi="Times New Roman" w:cs="Times New Roman"/>
          <w:sz w:val="24"/>
          <w:szCs w:val="24"/>
        </w:rPr>
        <w:t xml:space="preserve"> 2010.</w:t>
      </w:r>
    </w:p>
    <w:p w14:paraId="650EB05A" w14:textId="77777777" w:rsidR="009F3C73" w:rsidRPr="00D3333E" w:rsidRDefault="009F3C73" w:rsidP="009F3C73">
      <w:pPr>
        <w:spacing w:after="0"/>
        <w:ind w:firstLine="720"/>
        <w:jc w:val="both"/>
        <w:rPr>
          <w:rFonts w:ascii="Times New Roman" w:hAnsi="Times New Roman" w:cs="Times New Roman"/>
          <w:sz w:val="24"/>
          <w:szCs w:val="24"/>
          <w:lang w:val="ro-RO"/>
        </w:rPr>
      </w:pPr>
    </w:p>
    <w:p w14:paraId="7F905657" w14:textId="77777777" w:rsidR="009F3C73" w:rsidRPr="00D3333E" w:rsidRDefault="009F3C73" w:rsidP="009F3C73">
      <w:pPr>
        <w:pStyle w:val="ListParagraph"/>
        <w:spacing w:after="0"/>
        <w:ind w:left="960"/>
        <w:jc w:val="both"/>
        <w:rPr>
          <w:rFonts w:ascii="Times New Roman" w:hAnsi="Times New Roman" w:cs="Times New Roman"/>
          <w:b/>
          <w:sz w:val="24"/>
          <w:szCs w:val="24"/>
          <w:lang w:val="ro-RO"/>
        </w:rPr>
      </w:pPr>
    </w:p>
    <w:p w14:paraId="5F4D4C27" w14:textId="77777777" w:rsidR="009F3C73" w:rsidRDefault="009F3C73" w:rsidP="009F3C73">
      <w:pPr>
        <w:spacing w:after="0"/>
        <w:ind w:firstLine="720"/>
        <w:jc w:val="both"/>
        <w:rPr>
          <w:rFonts w:ascii="Times New Roman" w:hAnsi="Times New Roman" w:cs="Times New Roman"/>
          <w:sz w:val="24"/>
          <w:szCs w:val="24"/>
          <w:lang w:val="ro-RO"/>
        </w:rPr>
      </w:pPr>
    </w:p>
    <w:p w14:paraId="336F5A72" w14:textId="77777777" w:rsidR="009F3C73" w:rsidRDefault="009F3C73" w:rsidP="009F3C73">
      <w:pPr>
        <w:spacing w:after="0"/>
        <w:ind w:firstLine="720"/>
        <w:jc w:val="both"/>
        <w:rPr>
          <w:rFonts w:ascii="Times New Roman" w:hAnsi="Times New Roman" w:cs="Times New Roman"/>
          <w:sz w:val="24"/>
          <w:szCs w:val="24"/>
          <w:lang w:val="ro-RO"/>
        </w:rPr>
      </w:pPr>
    </w:p>
    <w:p w14:paraId="51ED9EEE" w14:textId="77777777" w:rsidR="0058096F" w:rsidRDefault="0058096F"/>
    <w:sectPr w:rsidR="005809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D03"/>
    <w:rsid w:val="003612BD"/>
    <w:rsid w:val="003B1D03"/>
    <w:rsid w:val="00400976"/>
    <w:rsid w:val="004B5232"/>
    <w:rsid w:val="00544199"/>
    <w:rsid w:val="0058096F"/>
    <w:rsid w:val="005F03AC"/>
    <w:rsid w:val="00904058"/>
    <w:rsid w:val="00930C0B"/>
    <w:rsid w:val="009F3C73"/>
    <w:rsid w:val="00D333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D534C"/>
  <w15:docId w15:val="{8CF08AE5-3BF0-4A1E-9000-5CD75BD63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B1D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1D03"/>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3954</Words>
  <Characters>22544</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Roxana</dc:creator>
  <cp:lastModifiedBy>adriana istrate</cp:lastModifiedBy>
  <cp:revision>2</cp:revision>
  <dcterms:created xsi:type="dcterms:W3CDTF">2020-03-04T19:37:00Z</dcterms:created>
  <dcterms:modified xsi:type="dcterms:W3CDTF">2020-03-04T19:37:00Z</dcterms:modified>
</cp:coreProperties>
</file>