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799F74" w14:textId="77777777" w:rsidR="00315BD5" w:rsidRPr="001C50DD" w:rsidRDefault="00315BD5" w:rsidP="00154349">
      <w:pPr>
        <w:shd w:val="clear" w:color="auto" w:fill="FFFFFF"/>
        <w:spacing w:after="0" w:line="360" w:lineRule="auto"/>
        <w:ind w:firstLine="708"/>
        <w:jc w:val="center"/>
        <w:textAlignment w:val="baseline"/>
        <w:rPr>
          <w:rFonts w:ascii="Times New Roman" w:eastAsia="Times New Roman" w:hAnsi="Times New Roman" w:cs="Times New Roman"/>
          <w:b/>
          <w:color w:val="555555"/>
          <w:sz w:val="28"/>
          <w:szCs w:val="28"/>
          <w:lang w:eastAsia="ro-RO"/>
        </w:rPr>
      </w:pPr>
      <w:bookmarkStart w:id="0" w:name="_GoBack"/>
      <w:bookmarkEnd w:id="0"/>
      <w:r w:rsidRPr="001C50DD">
        <w:rPr>
          <w:rFonts w:ascii="Times New Roman" w:eastAsia="Times New Roman" w:hAnsi="Times New Roman" w:cs="Times New Roman"/>
          <w:b/>
          <w:color w:val="555555"/>
          <w:sz w:val="28"/>
          <w:szCs w:val="28"/>
          <w:lang w:eastAsia="ro-RO"/>
        </w:rPr>
        <w:t xml:space="preserve">Cooperare şi competiţie </w:t>
      </w:r>
      <w:r w:rsidR="001C50DD" w:rsidRPr="001C50DD">
        <w:rPr>
          <w:rFonts w:ascii="Times New Roman" w:eastAsia="Times New Roman" w:hAnsi="Times New Roman" w:cs="Times New Roman"/>
          <w:b/>
          <w:color w:val="555555"/>
          <w:sz w:val="28"/>
          <w:szCs w:val="28"/>
          <w:lang w:eastAsia="ro-RO"/>
        </w:rPr>
        <w:t>în procesul de învățământ</w:t>
      </w:r>
    </w:p>
    <w:p w14:paraId="5EE6EDD2" w14:textId="77777777" w:rsidR="00315BD5" w:rsidRPr="00154349" w:rsidRDefault="00315BD5" w:rsidP="00315BD5">
      <w:pPr>
        <w:shd w:val="clear" w:color="auto" w:fill="FFFFFF"/>
        <w:spacing w:after="0" w:line="360" w:lineRule="auto"/>
        <w:jc w:val="both"/>
        <w:textAlignment w:val="baseline"/>
        <w:rPr>
          <w:rFonts w:ascii="Times New Roman" w:eastAsia="Times New Roman" w:hAnsi="Times New Roman" w:cs="Times New Roman"/>
          <w:b/>
          <w:color w:val="555555"/>
          <w:sz w:val="24"/>
          <w:szCs w:val="24"/>
          <w:lang w:eastAsia="ro-RO"/>
        </w:rPr>
      </w:pPr>
    </w:p>
    <w:p w14:paraId="5C3E7278" w14:textId="77777777" w:rsidR="00315BD5" w:rsidRPr="001C50DD" w:rsidRDefault="001C50DD" w:rsidP="001C50DD">
      <w:pPr>
        <w:shd w:val="clear" w:color="auto" w:fill="FFFFFF"/>
        <w:spacing w:after="0" w:line="360" w:lineRule="auto"/>
        <w:jc w:val="both"/>
        <w:textAlignment w:val="baseline"/>
        <w:rPr>
          <w:rFonts w:ascii="Times New Roman" w:eastAsia="Times New Roman" w:hAnsi="Times New Roman" w:cs="Times New Roman"/>
          <w:b/>
          <w:color w:val="555555"/>
          <w:sz w:val="24"/>
          <w:szCs w:val="24"/>
          <w:lang w:eastAsia="ro-RO"/>
        </w:rPr>
      </w:pPr>
      <w:r>
        <w:rPr>
          <w:rFonts w:ascii="Times New Roman" w:eastAsia="Times New Roman" w:hAnsi="Times New Roman" w:cs="Times New Roman"/>
          <w:color w:val="555555"/>
          <w:sz w:val="24"/>
          <w:szCs w:val="24"/>
          <w:lang w:eastAsia="ro-RO"/>
        </w:rPr>
        <w:t xml:space="preserve">                                                        </w:t>
      </w:r>
      <w:r w:rsidRPr="001C50DD">
        <w:rPr>
          <w:rFonts w:ascii="Times New Roman" w:eastAsia="Times New Roman" w:hAnsi="Times New Roman" w:cs="Times New Roman"/>
          <w:b/>
          <w:color w:val="555555"/>
          <w:sz w:val="24"/>
          <w:szCs w:val="24"/>
          <w:lang w:eastAsia="ro-RO"/>
        </w:rPr>
        <w:t>Alionte Lavinia, Liceul Teoretic ,, Șerban Vodă” Slănic</w:t>
      </w:r>
    </w:p>
    <w:p w14:paraId="62BA55FC" w14:textId="77777777" w:rsidR="001C50DD" w:rsidRDefault="001C50DD" w:rsidP="001C50DD">
      <w:pPr>
        <w:shd w:val="clear" w:color="auto" w:fill="FFFFFF"/>
        <w:spacing w:after="0" w:line="360" w:lineRule="auto"/>
        <w:ind w:firstLine="708"/>
        <w:jc w:val="both"/>
        <w:textAlignment w:val="baseline"/>
        <w:rPr>
          <w:rFonts w:ascii="Times New Roman" w:eastAsia="Times New Roman" w:hAnsi="Times New Roman" w:cs="Times New Roman"/>
          <w:color w:val="555555"/>
          <w:sz w:val="24"/>
          <w:szCs w:val="24"/>
          <w:lang w:eastAsia="ro-RO"/>
        </w:rPr>
      </w:pPr>
    </w:p>
    <w:p w14:paraId="21819012" w14:textId="77777777" w:rsidR="00094545" w:rsidRPr="00094545" w:rsidRDefault="00094545" w:rsidP="001C50DD">
      <w:pPr>
        <w:shd w:val="clear" w:color="auto" w:fill="FFFFFF"/>
        <w:spacing w:after="0" w:line="360" w:lineRule="auto"/>
        <w:ind w:firstLine="708"/>
        <w:jc w:val="both"/>
        <w:textAlignment w:val="baseline"/>
        <w:rPr>
          <w:rFonts w:ascii="Times New Roman" w:eastAsia="Times New Roman" w:hAnsi="Times New Roman" w:cs="Times New Roman"/>
          <w:color w:val="555555"/>
          <w:sz w:val="24"/>
          <w:szCs w:val="24"/>
          <w:lang w:eastAsia="ro-RO"/>
        </w:rPr>
      </w:pPr>
      <w:r w:rsidRPr="00094545">
        <w:rPr>
          <w:rFonts w:ascii="Times New Roman" w:eastAsia="Times New Roman" w:hAnsi="Times New Roman" w:cs="Times New Roman"/>
          <w:color w:val="555555"/>
          <w:sz w:val="24"/>
          <w:szCs w:val="24"/>
          <w:lang w:eastAsia="ro-RO"/>
        </w:rPr>
        <w:t>Putem afirma fără teama de a greși</w:t>
      </w:r>
      <w:r w:rsidR="001C50DD">
        <w:rPr>
          <w:rFonts w:ascii="Times New Roman" w:eastAsia="Times New Roman" w:hAnsi="Times New Roman" w:cs="Times New Roman"/>
          <w:color w:val="555555"/>
          <w:sz w:val="24"/>
          <w:szCs w:val="24"/>
          <w:lang w:eastAsia="ro-RO"/>
        </w:rPr>
        <w:t xml:space="preserve">, </w:t>
      </w:r>
      <w:r w:rsidRPr="00094545">
        <w:rPr>
          <w:rFonts w:ascii="Times New Roman" w:eastAsia="Times New Roman" w:hAnsi="Times New Roman" w:cs="Times New Roman"/>
          <w:color w:val="555555"/>
          <w:sz w:val="24"/>
          <w:szCs w:val="24"/>
          <w:lang w:eastAsia="ro-RO"/>
        </w:rPr>
        <w:t xml:space="preserve"> că prin competiție înțelegem motivația de a fi mai bun, o stimulare a individului de a-și depăși propriile limite, o modalitate de a promova cele mai înalte aspirații și de a te afirma în mod individual, de a te face remarcat din rândul celorlalți. Însă, după părerea mea, o strategie care se aplică, în permanență, în mod individual nu are prea multe șanse de reușită în cadrul unui colectiv. Drept urmare, competiția nu se poate realiza decât între elevii cu un nivel apropiat de pregătire, e</w:t>
      </w:r>
      <w:r w:rsidR="005F6122">
        <w:rPr>
          <w:rFonts w:ascii="Times New Roman" w:eastAsia="Times New Roman" w:hAnsi="Times New Roman" w:cs="Times New Roman"/>
          <w:color w:val="555555"/>
          <w:sz w:val="24"/>
          <w:szCs w:val="24"/>
          <w:lang w:eastAsia="ro-RO"/>
        </w:rPr>
        <w:t>x</w:t>
      </w:r>
      <w:r w:rsidRPr="00094545">
        <w:rPr>
          <w:rFonts w:ascii="Times New Roman" w:eastAsia="Times New Roman" w:hAnsi="Times New Roman" w:cs="Times New Roman"/>
          <w:color w:val="555555"/>
          <w:sz w:val="24"/>
          <w:szCs w:val="24"/>
          <w:lang w:eastAsia="ro-RO"/>
        </w:rPr>
        <w:t>cluzându-i pe cei care nu au dovedit competențe deosebite. Competiția reprezintă, practic, un mod de autodepășire de sine, și nu o metodă de cooperare la nivelul clasei.</w:t>
      </w:r>
    </w:p>
    <w:p w14:paraId="0280CF1F" w14:textId="77777777" w:rsidR="00F866E4" w:rsidRPr="00094545" w:rsidRDefault="00094545" w:rsidP="001C50DD">
      <w:pPr>
        <w:shd w:val="clear" w:color="auto" w:fill="FFFFFF"/>
        <w:spacing w:after="0" w:line="360" w:lineRule="auto"/>
        <w:ind w:firstLine="708"/>
        <w:jc w:val="both"/>
        <w:textAlignment w:val="baseline"/>
        <w:rPr>
          <w:rFonts w:ascii="Times New Roman" w:eastAsia="Times New Roman" w:hAnsi="Times New Roman" w:cs="Times New Roman"/>
          <w:color w:val="555555"/>
          <w:sz w:val="24"/>
          <w:szCs w:val="24"/>
          <w:lang w:eastAsia="ro-RO"/>
        </w:rPr>
      </w:pPr>
      <w:r w:rsidRPr="00094545">
        <w:rPr>
          <w:rFonts w:ascii="Times New Roman" w:eastAsia="Times New Roman" w:hAnsi="Times New Roman" w:cs="Times New Roman"/>
          <w:color w:val="555555"/>
          <w:sz w:val="24"/>
          <w:szCs w:val="24"/>
          <w:lang w:eastAsia="ro-RO"/>
        </w:rPr>
        <w:t>În cadrul relațiilor competitive se vor remarca întotdeauna elevii buni, cu performanțe ridicate, ceilalți fiind lăsați în urmă. În unele cazuri, consecințele acestui fapt pot afecta anumiți copii pe termen lung (există copii mai puțin dotați, care se vor considera mult inferiori și care cu timpul își vor pierde din ce în ce mai mult încrederea în forțele proprii). Profesorii care sunt preocupați doar de stimularea relațiilor competitive la nivelul clasei de cele mai multe ori ajung să neglijeze copiii care necesită un ajutor suplimentar. Pe scurt, competiția vizează succesul școlar individual, în plan colectiv putând genera, în mod indirect, chiar și eșecuri.</w:t>
      </w:r>
    </w:p>
    <w:p w14:paraId="22967DCE" w14:textId="77777777" w:rsidR="00094545" w:rsidRPr="00094545" w:rsidRDefault="00094545" w:rsidP="001C50DD">
      <w:pPr>
        <w:shd w:val="clear" w:color="auto" w:fill="FFFFFF"/>
        <w:spacing w:after="0" w:line="360" w:lineRule="auto"/>
        <w:ind w:firstLine="708"/>
        <w:jc w:val="both"/>
        <w:textAlignment w:val="baseline"/>
        <w:rPr>
          <w:rFonts w:ascii="Times New Roman" w:eastAsia="Times New Roman" w:hAnsi="Times New Roman" w:cs="Times New Roman"/>
          <w:color w:val="555555"/>
          <w:sz w:val="24"/>
          <w:szCs w:val="24"/>
          <w:lang w:eastAsia="ro-RO"/>
        </w:rPr>
      </w:pPr>
      <w:r w:rsidRPr="00094545">
        <w:rPr>
          <w:rFonts w:ascii="Times New Roman" w:eastAsia="Times New Roman" w:hAnsi="Times New Roman" w:cs="Times New Roman"/>
          <w:color w:val="555555"/>
          <w:sz w:val="24"/>
          <w:szCs w:val="24"/>
          <w:lang w:eastAsia="ro-RO"/>
        </w:rPr>
        <w:t>Cooperarea însă desemnează interacțiune, bună înțelegere și armonie la nivelul unui colectiv, posibilitatea de a comunica cu ceilalți, de a dobândi stimă de sine și încredere în forțele proprii. În cadrul cooperării, profesorul joacă un rol de mediator, de consultant, încurajând fiecare membru al grupului să-și ducă responsabilitățile la bun sfârșit. În cadrul colectivului, elevii interacționează unii cu ceilalți, ajungând să dobândească o receptivitate mai mare în acumularea cunoștințelor.</w:t>
      </w:r>
    </w:p>
    <w:p w14:paraId="0264FB65" w14:textId="77777777" w:rsidR="001C50DD" w:rsidRDefault="001C50DD" w:rsidP="001C50DD">
      <w:pPr>
        <w:shd w:val="clear" w:color="auto" w:fill="FFFFFF"/>
        <w:spacing w:after="0" w:line="360" w:lineRule="auto"/>
        <w:jc w:val="both"/>
        <w:textAlignment w:val="baseline"/>
        <w:rPr>
          <w:rFonts w:ascii="Times New Roman" w:eastAsia="Times New Roman" w:hAnsi="Times New Roman" w:cs="Times New Roman"/>
          <w:color w:val="555555"/>
          <w:sz w:val="24"/>
          <w:szCs w:val="24"/>
          <w:lang w:eastAsia="ro-RO"/>
        </w:rPr>
      </w:pPr>
      <w:r>
        <w:rPr>
          <w:rFonts w:ascii="Times New Roman" w:eastAsia="Times New Roman" w:hAnsi="Times New Roman" w:cs="Times New Roman"/>
          <w:color w:val="555555"/>
          <w:sz w:val="24"/>
          <w:szCs w:val="24"/>
          <w:lang w:eastAsia="ro-RO"/>
        </w:rPr>
        <w:t xml:space="preserve">               </w:t>
      </w:r>
      <w:r w:rsidR="00094545" w:rsidRPr="00094545">
        <w:rPr>
          <w:rFonts w:ascii="Times New Roman" w:eastAsia="Times New Roman" w:hAnsi="Times New Roman" w:cs="Times New Roman"/>
          <w:color w:val="555555"/>
          <w:sz w:val="24"/>
          <w:szCs w:val="24"/>
          <w:lang w:eastAsia="ro-RO"/>
        </w:rPr>
        <w:t>Totuși trebuie să menționăm faptul că succesul în învățare este determinat de munca în echipă, aceasta însemnând atât cooperare, cât și competiție, fiind practic o îmbinare armonioasă a celor două concepte.Munca în echipă este cea care stimulează învățarea prin cooperare, producând totodată competiția între echipele aflate la același nivel. Cu toate că într-o echipă este favorizată interacțiunea și comunicarea tuturor membrilor, se pune bază și pe aportul individual al fiecăruia, fiecare membru dorind să-și ducă la bun sfârșit sarcina care i-a fost dată.</w:t>
      </w:r>
    </w:p>
    <w:p w14:paraId="770CF49B" w14:textId="77777777" w:rsidR="00094545" w:rsidRPr="001C50DD" w:rsidRDefault="001C50DD" w:rsidP="001C50DD">
      <w:pPr>
        <w:shd w:val="clear" w:color="auto" w:fill="FFFFFF"/>
        <w:spacing w:after="0" w:line="360" w:lineRule="auto"/>
        <w:jc w:val="both"/>
        <w:textAlignment w:val="baseline"/>
        <w:rPr>
          <w:rFonts w:ascii="Times New Roman" w:eastAsia="Times New Roman" w:hAnsi="Times New Roman" w:cs="Times New Roman"/>
          <w:color w:val="555555"/>
          <w:sz w:val="24"/>
          <w:szCs w:val="24"/>
          <w:lang w:eastAsia="ro-RO"/>
        </w:rPr>
      </w:pPr>
      <w:r>
        <w:rPr>
          <w:rFonts w:ascii="Times New Roman" w:eastAsia="Times New Roman" w:hAnsi="Times New Roman" w:cs="Times New Roman"/>
          <w:color w:val="555555"/>
          <w:sz w:val="24"/>
          <w:szCs w:val="24"/>
          <w:lang w:eastAsia="ro-RO"/>
        </w:rPr>
        <w:lastRenderedPageBreak/>
        <w:t xml:space="preserve">            </w:t>
      </w:r>
      <w:r w:rsidR="00094545" w:rsidRPr="00094545">
        <w:rPr>
          <w:rFonts w:ascii="Times New Roman" w:eastAsia="Times New Roman" w:hAnsi="Times New Roman" w:cs="Times New Roman"/>
          <w:color w:val="575757"/>
          <w:sz w:val="24"/>
          <w:szCs w:val="24"/>
          <w:lang w:eastAsia="ro-RO"/>
        </w:rPr>
        <w:t>În mod tradiţional, mediul şcolar s-a constituit ca un mediu competitiv, resimţit în acest fel de elevi. Deşi opinia potrivit căreia climatul afectiv pozitiv din colectivele de elevi are o contribuţie hotărâtoare la obţinerea unor performanţe superioare este larg răspândită, mediul şcolar păstrează încă o organizare competitivă. Multe cadre didactice consideră că numai relaţiile competitive dau naştere unei motivaţii puternice.</w:t>
      </w:r>
    </w:p>
    <w:p w14:paraId="4710D0E0" w14:textId="77777777" w:rsidR="00094545" w:rsidRPr="00094545" w:rsidRDefault="00094545" w:rsidP="001C50DD">
      <w:pPr>
        <w:shd w:val="clear" w:color="auto" w:fill="FFFFFF"/>
        <w:spacing w:after="0" w:line="360" w:lineRule="auto"/>
        <w:ind w:firstLine="708"/>
        <w:jc w:val="both"/>
        <w:rPr>
          <w:rFonts w:ascii="Times New Roman" w:eastAsia="Times New Roman" w:hAnsi="Times New Roman" w:cs="Times New Roman"/>
          <w:color w:val="575757"/>
          <w:sz w:val="24"/>
          <w:szCs w:val="24"/>
          <w:lang w:eastAsia="ro-RO"/>
        </w:rPr>
      </w:pPr>
      <w:r w:rsidRPr="00094545">
        <w:rPr>
          <w:rFonts w:ascii="Times New Roman" w:eastAsia="Times New Roman" w:hAnsi="Times New Roman" w:cs="Times New Roman"/>
          <w:color w:val="575757"/>
          <w:sz w:val="24"/>
          <w:szCs w:val="24"/>
          <w:lang w:eastAsia="ro-RO"/>
        </w:rPr>
        <w:t>Pe de altă parte, trebuie luată în considerare eficienţa deosebită a grupurilor de elevi care îndeplinesc o sarcină de învăţare comună, ceea ce ne orientează spre importanţa funcţionării unor grupuri cooperative.</w:t>
      </w:r>
    </w:p>
    <w:p w14:paraId="6B2A07CD" w14:textId="77777777" w:rsidR="00094545" w:rsidRPr="00094545" w:rsidRDefault="00094545" w:rsidP="001C50DD">
      <w:pPr>
        <w:shd w:val="clear" w:color="auto" w:fill="FFFFFF"/>
        <w:spacing w:after="0" w:line="360" w:lineRule="auto"/>
        <w:ind w:firstLine="708"/>
        <w:jc w:val="both"/>
        <w:rPr>
          <w:rFonts w:ascii="Times New Roman" w:eastAsia="Times New Roman" w:hAnsi="Times New Roman" w:cs="Times New Roman"/>
          <w:color w:val="575757"/>
          <w:sz w:val="24"/>
          <w:szCs w:val="24"/>
          <w:lang w:eastAsia="ro-RO"/>
        </w:rPr>
      </w:pPr>
      <w:r w:rsidRPr="00094545">
        <w:rPr>
          <w:rFonts w:ascii="Times New Roman" w:eastAsia="Times New Roman" w:hAnsi="Times New Roman" w:cs="Times New Roman"/>
          <w:i/>
          <w:iCs/>
          <w:color w:val="575757"/>
          <w:sz w:val="24"/>
          <w:szCs w:val="24"/>
          <w:lang w:eastAsia="ro-RO"/>
        </w:rPr>
        <w:t>Relaţii de competiţie instituite de profesor</w:t>
      </w:r>
    </w:p>
    <w:p w14:paraId="467A28ED" w14:textId="77777777" w:rsidR="00094545" w:rsidRPr="00094545" w:rsidRDefault="00094545" w:rsidP="001C50DD">
      <w:pPr>
        <w:shd w:val="clear" w:color="auto" w:fill="FFFFFF"/>
        <w:spacing w:after="0" w:line="360" w:lineRule="auto"/>
        <w:ind w:firstLine="708"/>
        <w:jc w:val="both"/>
        <w:rPr>
          <w:rFonts w:ascii="Times New Roman" w:eastAsia="Times New Roman" w:hAnsi="Times New Roman" w:cs="Times New Roman"/>
          <w:color w:val="575757"/>
          <w:sz w:val="24"/>
          <w:szCs w:val="24"/>
          <w:lang w:eastAsia="ro-RO"/>
        </w:rPr>
      </w:pPr>
      <w:r w:rsidRPr="00094545">
        <w:rPr>
          <w:rFonts w:ascii="Times New Roman" w:eastAsia="Times New Roman" w:hAnsi="Times New Roman" w:cs="Times New Roman"/>
          <w:color w:val="575757"/>
          <w:sz w:val="24"/>
          <w:szCs w:val="24"/>
          <w:lang w:eastAsia="ro-RO"/>
        </w:rPr>
        <w:t>Profesorul notează prestaţia unor elevi prin raportare la grup, face ierarhizări ale elevilor, favorizează anumiţi elevi („X este cel mai bun/a lucrat cel mai bine din toată clasa”, „X este primul din clasă”, „primii trei vor merge la olimpiadă”, „în primul rând de bănci vor sta cei care vor obţine cele mai bune note” ).</w:t>
      </w:r>
    </w:p>
    <w:p w14:paraId="5780E3D6" w14:textId="77777777" w:rsidR="00094545" w:rsidRPr="00094545" w:rsidRDefault="00094545" w:rsidP="001C50DD">
      <w:pPr>
        <w:shd w:val="clear" w:color="auto" w:fill="FFFFFF"/>
        <w:spacing w:after="0" w:line="360" w:lineRule="auto"/>
        <w:ind w:firstLine="708"/>
        <w:jc w:val="both"/>
        <w:rPr>
          <w:rFonts w:ascii="Times New Roman" w:eastAsia="Times New Roman" w:hAnsi="Times New Roman" w:cs="Times New Roman"/>
          <w:color w:val="575757"/>
          <w:sz w:val="24"/>
          <w:szCs w:val="24"/>
          <w:lang w:eastAsia="ro-RO"/>
        </w:rPr>
      </w:pPr>
      <w:r w:rsidRPr="00094545">
        <w:rPr>
          <w:rFonts w:ascii="Times New Roman" w:eastAsia="Times New Roman" w:hAnsi="Times New Roman" w:cs="Times New Roman"/>
          <w:color w:val="575757"/>
          <w:sz w:val="24"/>
          <w:szCs w:val="24"/>
          <w:lang w:eastAsia="ro-RO"/>
        </w:rPr>
        <w:t>În această clasă se înregistrează situaţii conflictuale, elevii se comportă mai agresiv, încearcă să-şi obstrucţioneze colegii ori de câte ori au ocazia, să-i împiedice să obţină performanţa dorită. Interacţionează destul de puţin unii cu alţii, se gândesc mai mult la ei înşişi şi foarte rar la ceilalţi, nu au o comunicare bună, nu au încredere unii în ceilalţi. S-au creat rivalităţi între elevii care obţin rezultate foarte bune, pornind de la convingerea că vor obţine note bune/o poziţie bună în ochii profesorului, numai dacă ceilalţi colegi vor obţine note proaste.</w:t>
      </w:r>
    </w:p>
    <w:p w14:paraId="06B17D7C" w14:textId="77777777" w:rsidR="00094545" w:rsidRPr="00094545" w:rsidRDefault="00094545" w:rsidP="001C50DD">
      <w:pPr>
        <w:shd w:val="clear" w:color="auto" w:fill="FFFFFF"/>
        <w:spacing w:after="0" w:line="360" w:lineRule="auto"/>
        <w:ind w:firstLine="708"/>
        <w:jc w:val="both"/>
        <w:rPr>
          <w:rFonts w:ascii="Times New Roman" w:eastAsia="Times New Roman" w:hAnsi="Times New Roman" w:cs="Times New Roman"/>
          <w:color w:val="575757"/>
          <w:sz w:val="24"/>
          <w:szCs w:val="24"/>
          <w:lang w:eastAsia="ro-RO"/>
        </w:rPr>
      </w:pPr>
      <w:r w:rsidRPr="00094545">
        <w:rPr>
          <w:rFonts w:ascii="Times New Roman" w:eastAsia="Times New Roman" w:hAnsi="Times New Roman" w:cs="Times New Roman"/>
          <w:color w:val="575757"/>
          <w:sz w:val="24"/>
          <w:szCs w:val="24"/>
          <w:lang w:eastAsia="ro-RO"/>
        </w:rPr>
        <w:t>Totodată, elevii care au realmente şanse să obţină rezultate deosebite sunt mai implicaţi, mai motivaţi, mai concentraţi asupra sarcinilor, depun eforturi susţinute pentru atingerea scopului. În schimb, elevii care obţin repetat rezultate slabe îşi pierd motivaţia pentru învăţare, se obişnuiesc cu locul pe care în au în clasă şi devin interiorizaţi, lipsiţi de încredere în forţele proprii, au o stimă de sine scăzută.</w:t>
      </w:r>
    </w:p>
    <w:p w14:paraId="6227B15F" w14:textId="77777777" w:rsidR="00094545" w:rsidRPr="00094545" w:rsidRDefault="00094545" w:rsidP="001C50DD">
      <w:pPr>
        <w:shd w:val="clear" w:color="auto" w:fill="FFFFFF"/>
        <w:spacing w:after="0" w:line="360" w:lineRule="auto"/>
        <w:ind w:firstLine="708"/>
        <w:jc w:val="both"/>
        <w:rPr>
          <w:rFonts w:ascii="Times New Roman" w:eastAsia="Times New Roman" w:hAnsi="Times New Roman" w:cs="Times New Roman"/>
          <w:color w:val="575757"/>
          <w:sz w:val="24"/>
          <w:szCs w:val="24"/>
          <w:lang w:eastAsia="ro-RO"/>
        </w:rPr>
      </w:pPr>
      <w:r w:rsidRPr="00094545">
        <w:rPr>
          <w:rFonts w:ascii="Times New Roman" w:eastAsia="Times New Roman" w:hAnsi="Times New Roman" w:cs="Times New Roman"/>
          <w:color w:val="575757"/>
          <w:sz w:val="24"/>
          <w:szCs w:val="24"/>
          <w:lang w:eastAsia="ro-RO"/>
        </w:rPr>
        <w:t>Profesorul a utilizat frecvent metode de învăţare bazate pe cooperare (de exemplu: „Mozaic”, „Turul galeriei”, „Gândiţi-Lucraţi în perechi/grup-Comunicaţi”), încurajează interacţiunea elev-elev, adoptă rol de facilitator, de consultant în cadrul lecţiei, propune elevilor sarcini  comune, stabileşte scopuri comune.</w:t>
      </w:r>
    </w:p>
    <w:p w14:paraId="27CC739D" w14:textId="77777777" w:rsidR="00094545" w:rsidRPr="00094545" w:rsidRDefault="00094545" w:rsidP="001C50DD">
      <w:pPr>
        <w:shd w:val="clear" w:color="auto" w:fill="FFFFFF"/>
        <w:spacing w:after="0" w:line="360" w:lineRule="auto"/>
        <w:ind w:firstLine="708"/>
        <w:jc w:val="both"/>
        <w:rPr>
          <w:rFonts w:ascii="Times New Roman" w:eastAsia="Times New Roman" w:hAnsi="Times New Roman" w:cs="Times New Roman"/>
          <w:color w:val="575757"/>
          <w:sz w:val="24"/>
          <w:szCs w:val="24"/>
          <w:lang w:eastAsia="ro-RO"/>
        </w:rPr>
      </w:pPr>
      <w:r w:rsidRPr="00094545">
        <w:rPr>
          <w:rFonts w:ascii="Times New Roman" w:eastAsia="Times New Roman" w:hAnsi="Times New Roman" w:cs="Times New Roman"/>
          <w:color w:val="575757"/>
          <w:sz w:val="24"/>
          <w:szCs w:val="24"/>
          <w:lang w:eastAsia="ro-RO"/>
        </w:rPr>
        <w:t>În cadrul  acestei clase se manifestă relaţii de cooperare, benefice în planul interacţiunii între elevi, generatoare de simpatie, de acceptare, de bună înţelegere. Elevii înţeleg că au nevoie unii de alţii pentru a realiza sarcina, depind într-un mod pozitiv unii de alţii, iar această interdependenţă pozitivă îi conduce la devotament faţă de grup.  Iau parte la îndeplinirea unei sarcini de grup şi de aceea trebuie să-i încurajeze şi să-i susţină pe ceilalţi membri, să-şi asume responsabilitatea atât pentru rezultatele proprii, cât şi pentru cele ale colegilor.</w:t>
      </w:r>
    </w:p>
    <w:p w14:paraId="697C094D" w14:textId="77777777" w:rsidR="00094545" w:rsidRPr="00094545" w:rsidRDefault="00094545" w:rsidP="001C50DD">
      <w:pPr>
        <w:shd w:val="clear" w:color="auto" w:fill="FFFFFF"/>
        <w:spacing w:after="0" w:line="360" w:lineRule="auto"/>
        <w:ind w:firstLine="708"/>
        <w:jc w:val="both"/>
        <w:rPr>
          <w:rFonts w:ascii="Times New Roman" w:eastAsia="Times New Roman" w:hAnsi="Times New Roman" w:cs="Times New Roman"/>
          <w:color w:val="575757"/>
          <w:sz w:val="24"/>
          <w:szCs w:val="24"/>
          <w:lang w:eastAsia="ro-RO"/>
        </w:rPr>
      </w:pPr>
      <w:r w:rsidRPr="00094545">
        <w:rPr>
          <w:rFonts w:ascii="Times New Roman" w:eastAsia="Times New Roman" w:hAnsi="Times New Roman" w:cs="Times New Roman"/>
          <w:color w:val="575757"/>
          <w:sz w:val="24"/>
          <w:szCs w:val="24"/>
          <w:lang w:eastAsia="ro-RO"/>
        </w:rPr>
        <w:t>Elevii devin  din “singuratici care învaţă”, “colegi care învaţă împreună”, atingând niveluri superioare ale competenţei. Ajung să aibă rezultate bune în condiţiile în care ceilalţi membri ai grupului au acele</w:t>
      </w:r>
      <w:r>
        <w:rPr>
          <w:rFonts w:ascii="Times New Roman" w:eastAsia="Times New Roman" w:hAnsi="Times New Roman" w:cs="Times New Roman"/>
          <w:color w:val="575757"/>
          <w:sz w:val="24"/>
          <w:szCs w:val="24"/>
          <w:lang w:eastAsia="ro-RO"/>
        </w:rPr>
        <w:t xml:space="preserve">aşi rezultate. Au fost clase </w:t>
      </w:r>
      <w:r w:rsidRPr="00094545">
        <w:rPr>
          <w:rFonts w:ascii="Times New Roman" w:eastAsia="Times New Roman" w:hAnsi="Times New Roman" w:cs="Times New Roman"/>
          <w:color w:val="575757"/>
          <w:sz w:val="24"/>
          <w:szCs w:val="24"/>
          <w:lang w:eastAsia="ro-RO"/>
        </w:rPr>
        <w:t xml:space="preserve">în care iniţial elevii aveau performanţe şcolare mai scăzute şi </w:t>
      </w:r>
      <w:r>
        <w:rPr>
          <w:rFonts w:ascii="Times New Roman" w:eastAsia="Times New Roman" w:hAnsi="Times New Roman" w:cs="Times New Roman"/>
          <w:color w:val="575757"/>
          <w:sz w:val="24"/>
          <w:szCs w:val="24"/>
          <w:lang w:eastAsia="ro-RO"/>
        </w:rPr>
        <w:t xml:space="preserve">chiar </w:t>
      </w:r>
      <w:r w:rsidRPr="00094545">
        <w:rPr>
          <w:rFonts w:ascii="Times New Roman" w:eastAsia="Times New Roman" w:hAnsi="Times New Roman" w:cs="Times New Roman"/>
          <w:color w:val="575757"/>
          <w:sz w:val="24"/>
          <w:szCs w:val="24"/>
          <w:lang w:eastAsia="ro-RO"/>
        </w:rPr>
        <w:t>cei de etnie rromă au fost mai bine integraţi decât în alte clase.</w:t>
      </w:r>
    </w:p>
    <w:p w14:paraId="567DC2D0" w14:textId="77777777" w:rsidR="00094545" w:rsidRPr="00094545" w:rsidRDefault="00094545" w:rsidP="001C50DD">
      <w:pPr>
        <w:shd w:val="clear" w:color="auto" w:fill="FFFFFF"/>
        <w:spacing w:after="0" w:line="360" w:lineRule="auto"/>
        <w:ind w:firstLine="708"/>
        <w:jc w:val="both"/>
        <w:rPr>
          <w:rFonts w:ascii="Times New Roman" w:eastAsia="Times New Roman" w:hAnsi="Times New Roman" w:cs="Times New Roman"/>
          <w:color w:val="575757"/>
          <w:sz w:val="24"/>
          <w:szCs w:val="24"/>
          <w:lang w:eastAsia="ro-RO"/>
        </w:rPr>
      </w:pPr>
      <w:r w:rsidRPr="00094545">
        <w:rPr>
          <w:rFonts w:ascii="Times New Roman" w:eastAsia="Times New Roman" w:hAnsi="Times New Roman" w:cs="Times New Roman"/>
          <w:color w:val="575757"/>
          <w:sz w:val="24"/>
          <w:szCs w:val="24"/>
          <w:lang w:eastAsia="ro-RO"/>
        </w:rPr>
        <w:t>Tendinţa de instituire a unor ierarhii este diminuată deoarece, prin utilizarea unor metode de învăţare prin cooperare, elevii cu status înalt şi cu abilităţi deosebite  învaţă de la ceilalţi în aceeaşi măsură în care ei îşi ajută colegii să-şi însuşească o temă.</w:t>
      </w:r>
    </w:p>
    <w:p w14:paraId="31A7785C" w14:textId="77777777" w:rsidR="00094545" w:rsidRDefault="00094545" w:rsidP="001C50DD">
      <w:pPr>
        <w:shd w:val="clear" w:color="auto" w:fill="FFFFFF"/>
        <w:spacing w:after="0" w:line="360" w:lineRule="auto"/>
        <w:ind w:firstLine="708"/>
        <w:jc w:val="both"/>
        <w:rPr>
          <w:rFonts w:ascii="Times New Roman" w:eastAsia="Times New Roman" w:hAnsi="Times New Roman" w:cs="Times New Roman"/>
          <w:color w:val="575757"/>
          <w:sz w:val="24"/>
          <w:szCs w:val="24"/>
          <w:lang w:eastAsia="ro-RO"/>
        </w:rPr>
      </w:pPr>
      <w:r w:rsidRPr="00094545">
        <w:rPr>
          <w:rFonts w:ascii="Times New Roman" w:eastAsia="Times New Roman" w:hAnsi="Times New Roman" w:cs="Times New Roman"/>
          <w:color w:val="575757"/>
          <w:sz w:val="24"/>
          <w:szCs w:val="24"/>
          <w:lang w:eastAsia="ro-RO"/>
        </w:rPr>
        <w:t>Copiii dovedesc o stimă de sine ridicată, încredere în forţele proprii, manifestă atitudini pozitive f</w:t>
      </w:r>
      <w:r>
        <w:rPr>
          <w:rFonts w:ascii="Times New Roman" w:eastAsia="Times New Roman" w:hAnsi="Times New Roman" w:cs="Times New Roman"/>
          <w:color w:val="575757"/>
          <w:sz w:val="24"/>
          <w:szCs w:val="24"/>
          <w:lang w:eastAsia="ro-RO"/>
        </w:rPr>
        <w:t>aţă de învăţare şi de profesor.</w:t>
      </w:r>
    </w:p>
    <w:p w14:paraId="00C13040" w14:textId="77777777" w:rsidR="00094545" w:rsidRPr="00094545" w:rsidRDefault="00094545" w:rsidP="001C50DD">
      <w:pPr>
        <w:shd w:val="clear" w:color="auto" w:fill="FFFFFF"/>
        <w:spacing w:after="0" w:line="360" w:lineRule="auto"/>
        <w:ind w:firstLine="708"/>
        <w:jc w:val="both"/>
        <w:rPr>
          <w:rFonts w:ascii="Times New Roman" w:eastAsia="Times New Roman" w:hAnsi="Times New Roman" w:cs="Times New Roman"/>
          <w:color w:val="575757"/>
          <w:sz w:val="24"/>
          <w:szCs w:val="24"/>
          <w:lang w:eastAsia="ro-RO"/>
        </w:rPr>
      </w:pPr>
      <w:r w:rsidRPr="00094545">
        <w:rPr>
          <w:rFonts w:ascii="Times New Roman" w:eastAsia="Times New Roman" w:hAnsi="Times New Roman" w:cs="Times New Roman"/>
          <w:color w:val="575757"/>
          <w:sz w:val="24"/>
          <w:szCs w:val="24"/>
          <w:lang w:eastAsia="ro-RO"/>
        </w:rPr>
        <w:t>Avantajele unei forme de interacţiune în raport cu cealaltă trebuie apreciate prin raportare la situaţiile de învăţare, natura conţinutului, tipul sarcinii, obiectivele urmărite. Competiţia, de exemplu, poate fi benefică atunci când elevii cooperează în grupuri mari aflate în concurenţă cu alte grupuri; în aceste cazuri componenţa grupurilor trebuie să fie de fiecare dată alta, pentru a nu se scinda clasa în grupuri rivale.</w:t>
      </w:r>
    </w:p>
    <w:p w14:paraId="0E64BE07" w14:textId="77777777" w:rsidR="00094545" w:rsidRPr="00094545" w:rsidRDefault="00094545" w:rsidP="001C50DD">
      <w:pPr>
        <w:shd w:val="clear" w:color="auto" w:fill="FFFFFF"/>
        <w:spacing w:after="0" w:line="360" w:lineRule="auto"/>
        <w:ind w:firstLine="708"/>
        <w:jc w:val="both"/>
        <w:rPr>
          <w:rFonts w:ascii="Times New Roman" w:eastAsia="Times New Roman" w:hAnsi="Times New Roman" w:cs="Times New Roman"/>
          <w:color w:val="575757"/>
          <w:sz w:val="24"/>
          <w:szCs w:val="24"/>
          <w:lang w:eastAsia="ro-RO"/>
        </w:rPr>
      </w:pPr>
      <w:r w:rsidRPr="00094545">
        <w:rPr>
          <w:rFonts w:ascii="Times New Roman" w:eastAsia="Times New Roman" w:hAnsi="Times New Roman" w:cs="Times New Roman"/>
          <w:color w:val="575757"/>
          <w:sz w:val="24"/>
          <w:szCs w:val="24"/>
          <w:lang w:eastAsia="ro-RO"/>
        </w:rPr>
        <w:t>Făcând o comparaţie între activităţile care au presupus colaborarea şi cele care s-au bazat pe competiţie, am constatat o mai mare eficienţă a activităţilor atunci când elevii au cooperat (tehnica SINELG, ştiu-vreau să ştiu-am învăţat, citirea cu predicţii, metoda mozaicului, metoda cubului, ciochinele, turul galeriei, braistorming-ul, metoda pălăriilor gânditoare), faţă de situaţia când s-a făcut apel la metode şi procedee tradiţionale, care au presupus competiţia.</w:t>
      </w:r>
      <w:r w:rsidRPr="00094545">
        <w:rPr>
          <w:rFonts w:ascii="Times New Roman" w:eastAsia="Times New Roman" w:hAnsi="Times New Roman" w:cs="Times New Roman"/>
          <w:b/>
          <w:bCs/>
          <w:color w:val="575757"/>
          <w:sz w:val="24"/>
          <w:szCs w:val="24"/>
          <w:lang w:eastAsia="ro-RO"/>
        </w:rPr>
        <w:t> </w:t>
      </w:r>
      <w:r w:rsidRPr="00094545">
        <w:rPr>
          <w:rFonts w:ascii="Times New Roman" w:eastAsia="Times New Roman" w:hAnsi="Times New Roman" w:cs="Times New Roman"/>
          <w:color w:val="575757"/>
          <w:sz w:val="24"/>
          <w:szCs w:val="24"/>
          <w:lang w:eastAsia="ro-RO"/>
        </w:rPr>
        <w:t>Elevii au lucrat mai eficient, au asimilat mai uşor noile cunoştinţe, au cooperat mai mult şi au fost mai comunicativi. Au fost implicaţi toţi elevii, chiar şi cei mai timizi. Folosind doar metode tradiţionale, nu toţi elevii s-au implicat în activitate, doar unii dintre ei au reuşit să realizeze obiectivele la nivel de Bine şi Foarte bine.</w:t>
      </w:r>
    </w:p>
    <w:p w14:paraId="49DABD8D" w14:textId="77777777" w:rsidR="00094545" w:rsidRDefault="00094545" w:rsidP="001C50DD">
      <w:pPr>
        <w:shd w:val="clear" w:color="auto" w:fill="FFFFFF"/>
        <w:spacing w:after="0" w:line="360" w:lineRule="auto"/>
        <w:ind w:firstLine="708"/>
        <w:rPr>
          <w:rFonts w:ascii="Times New Roman" w:eastAsia="Times New Roman" w:hAnsi="Times New Roman" w:cs="Times New Roman"/>
          <w:color w:val="575757"/>
          <w:sz w:val="24"/>
          <w:szCs w:val="24"/>
          <w:lang w:eastAsia="ro-RO"/>
        </w:rPr>
      </w:pPr>
      <w:r w:rsidRPr="00094545">
        <w:rPr>
          <w:rFonts w:ascii="Times New Roman" w:eastAsia="Times New Roman" w:hAnsi="Times New Roman" w:cs="Times New Roman"/>
          <w:color w:val="575757"/>
          <w:sz w:val="24"/>
          <w:szCs w:val="24"/>
          <w:lang w:eastAsia="ro-RO"/>
        </w:rPr>
        <w:t>Analizând comparativ cooperarea şi competiţia, se pot evidenţia următoarele trăsături caracteristice: ambele sunt practici care se întâlnesc în şcoala contemporană şi sunt necesare. </w:t>
      </w:r>
      <w:r w:rsidRPr="00094545">
        <w:rPr>
          <w:rFonts w:ascii="Times New Roman" w:eastAsia="Times New Roman" w:hAnsi="Times New Roman" w:cs="Times New Roman"/>
          <w:iCs/>
          <w:color w:val="575757"/>
          <w:sz w:val="24"/>
          <w:szCs w:val="24"/>
          <w:lang w:eastAsia="ro-RO"/>
        </w:rPr>
        <w:t>Competiţia</w:t>
      </w:r>
      <w:r w:rsidRPr="00094545">
        <w:rPr>
          <w:rFonts w:ascii="Times New Roman" w:eastAsia="Times New Roman" w:hAnsi="Times New Roman" w:cs="Times New Roman"/>
          <w:color w:val="575757"/>
          <w:sz w:val="24"/>
          <w:szCs w:val="24"/>
          <w:lang w:eastAsia="ro-RO"/>
        </w:rPr>
        <w:t> devine distructivă pentru armonia climatului educaţional atunci când este exacerbată şi devine un scop în sine. Cadrele didactice trebuie să echilibreze cele două forme de organizare a activităţii instructiv-educative, creând oportunităţi de învăţare axate pe activităţile de grup ce favorizează cooperarea şi întreţin competiţia constructivă.</w:t>
      </w:r>
    </w:p>
    <w:p w14:paraId="67A6B99A" w14:textId="77777777" w:rsidR="0068522D" w:rsidRDefault="00094545" w:rsidP="001C50DD">
      <w:pPr>
        <w:spacing w:after="0" w:line="360" w:lineRule="auto"/>
        <w:ind w:firstLine="708"/>
        <w:jc w:val="both"/>
        <w:rPr>
          <w:rFonts w:ascii="Times New Roman" w:eastAsia="Times New Roman" w:hAnsi="Times New Roman" w:cs="Times New Roman"/>
          <w:color w:val="575757"/>
          <w:sz w:val="24"/>
          <w:szCs w:val="24"/>
          <w:lang w:eastAsia="ro-RO"/>
        </w:rPr>
      </w:pPr>
      <w:r w:rsidRPr="00094545">
        <w:rPr>
          <w:rFonts w:ascii="Times New Roman" w:eastAsia="Times New Roman" w:hAnsi="Times New Roman" w:cs="Times New Roman"/>
          <w:color w:val="575757"/>
          <w:sz w:val="24"/>
          <w:szCs w:val="24"/>
          <w:lang w:eastAsia="ro-RO"/>
        </w:rPr>
        <w:t>Consider că metodele tradiţionale, care presupun competiţia nu pot fi excluse în totalitate, ci trebuie îmbinate  cu cele moderne, care presupun cooperarea, astfel încât să-i ajute pe elevi să gândească eficient, critic, creativ şi constructiv.  </w:t>
      </w:r>
    </w:p>
    <w:p w14:paraId="022B3658" w14:textId="77777777" w:rsidR="00315BD5" w:rsidRPr="000265B9" w:rsidRDefault="00315BD5" w:rsidP="001C50DD">
      <w:pPr>
        <w:spacing w:after="0" w:line="360" w:lineRule="auto"/>
        <w:ind w:firstLine="708"/>
        <w:jc w:val="both"/>
        <w:rPr>
          <w:rFonts w:ascii="Times New Roman" w:eastAsia="Times New Roman" w:hAnsi="Times New Roman" w:cs="Times New Roman"/>
          <w:color w:val="575757"/>
          <w:sz w:val="24"/>
          <w:szCs w:val="24"/>
          <w:lang w:eastAsia="ro-RO"/>
        </w:rPr>
      </w:pPr>
      <w:r w:rsidRPr="000265B9">
        <w:rPr>
          <w:rFonts w:ascii="Times New Roman" w:eastAsia="Times New Roman" w:hAnsi="Times New Roman" w:cs="Times New Roman"/>
          <w:color w:val="575757"/>
          <w:sz w:val="24"/>
          <w:szCs w:val="24"/>
          <w:lang w:eastAsia="ro-RO"/>
        </w:rPr>
        <w:t>Bibliografie</w:t>
      </w:r>
    </w:p>
    <w:p w14:paraId="4ED088F0" w14:textId="77777777" w:rsidR="00315BD5" w:rsidRPr="000265B9" w:rsidRDefault="00315BD5" w:rsidP="001C50DD">
      <w:pPr>
        <w:numPr>
          <w:ilvl w:val="0"/>
          <w:numId w:val="1"/>
        </w:numPr>
        <w:shd w:val="clear" w:color="auto" w:fill="FFFFFF"/>
        <w:spacing w:after="0" w:line="360" w:lineRule="auto"/>
        <w:ind w:left="555" w:right="240"/>
        <w:rPr>
          <w:rFonts w:ascii="Times New Roman" w:eastAsia="Times New Roman" w:hAnsi="Times New Roman" w:cs="Times New Roman"/>
          <w:color w:val="575757"/>
          <w:sz w:val="24"/>
          <w:szCs w:val="24"/>
          <w:lang w:eastAsia="ro-RO"/>
        </w:rPr>
      </w:pPr>
      <w:r w:rsidRPr="000265B9">
        <w:rPr>
          <w:rFonts w:ascii="Times New Roman" w:eastAsia="Times New Roman" w:hAnsi="Times New Roman" w:cs="Times New Roman"/>
          <w:color w:val="575757"/>
          <w:sz w:val="24"/>
          <w:szCs w:val="24"/>
          <w:lang w:eastAsia="ro-RO"/>
        </w:rPr>
        <w:t>Cucoş, Constantin. 2002. </w:t>
      </w:r>
      <w:r w:rsidRPr="000265B9">
        <w:rPr>
          <w:rFonts w:ascii="Times New Roman" w:eastAsia="Times New Roman" w:hAnsi="Times New Roman" w:cs="Times New Roman"/>
          <w:iCs/>
          <w:color w:val="575757"/>
          <w:sz w:val="24"/>
          <w:szCs w:val="24"/>
          <w:lang w:eastAsia="ro-RO"/>
        </w:rPr>
        <w:t>Pedagogie. </w:t>
      </w:r>
      <w:r w:rsidR="0068522D" w:rsidRPr="000265B9">
        <w:rPr>
          <w:rFonts w:ascii="Times New Roman" w:eastAsia="Times New Roman" w:hAnsi="Times New Roman" w:cs="Times New Roman"/>
          <w:color w:val="575757"/>
          <w:sz w:val="24"/>
          <w:szCs w:val="24"/>
          <w:lang w:eastAsia="ro-RO"/>
        </w:rPr>
        <w:t xml:space="preserve">Iaşi:  Polirom. </w:t>
      </w:r>
    </w:p>
    <w:p w14:paraId="31223728" w14:textId="77777777" w:rsidR="00315BD5" w:rsidRPr="000265B9" w:rsidRDefault="00315BD5" w:rsidP="001C50DD">
      <w:pPr>
        <w:numPr>
          <w:ilvl w:val="0"/>
          <w:numId w:val="1"/>
        </w:numPr>
        <w:shd w:val="clear" w:color="auto" w:fill="FFFFFF"/>
        <w:spacing w:after="0" w:line="360" w:lineRule="auto"/>
        <w:ind w:left="555" w:right="240"/>
        <w:rPr>
          <w:rFonts w:ascii="Times New Roman" w:eastAsia="Times New Roman" w:hAnsi="Times New Roman" w:cs="Times New Roman"/>
          <w:color w:val="575757"/>
          <w:sz w:val="24"/>
          <w:szCs w:val="24"/>
          <w:lang w:eastAsia="ro-RO"/>
        </w:rPr>
      </w:pPr>
      <w:r w:rsidRPr="000265B9">
        <w:rPr>
          <w:rFonts w:ascii="Times New Roman" w:eastAsia="Times New Roman" w:hAnsi="Times New Roman" w:cs="Times New Roman"/>
          <w:color w:val="575757"/>
          <w:sz w:val="24"/>
          <w:szCs w:val="24"/>
          <w:lang w:eastAsia="ro-RO"/>
        </w:rPr>
        <w:t>Iucu,  Romiţă. 2000.  </w:t>
      </w:r>
      <w:r w:rsidRPr="000265B9">
        <w:rPr>
          <w:rFonts w:ascii="Times New Roman" w:eastAsia="Times New Roman" w:hAnsi="Times New Roman" w:cs="Times New Roman"/>
          <w:iCs/>
          <w:color w:val="575757"/>
          <w:sz w:val="24"/>
          <w:szCs w:val="24"/>
          <w:lang w:eastAsia="ro-RO"/>
        </w:rPr>
        <w:t>Managementul şi gestionarea clasei de elevi</w:t>
      </w:r>
      <w:r w:rsidR="0068522D" w:rsidRPr="000265B9">
        <w:rPr>
          <w:rFonts w:ascii="Times New Roman" w:eastAsia="Times New Roman" w:hAnsi="Times New Roman" w:cs="Times New Roman"/>
          <w:color w:val="575757"/>
          <w:sz w:val="24"/>
          <w:szCs w:val="24"/>
          <w:lang w:eastAsia="ro-RO"/>
        </w:rPr>
        <w:t xml:space="preserve"> . Iaşi: Polirom.  </w:t>
      </w:r>
    </w:p>
    <w:p w14:paraId="08AACD74" w14:textId="77777777" w:rsidR="00315BD5" w:rsidRPr="000265B9" w:rsidRDefault="00315BD5" w:rsidP="001C50DD">
      <w:pPr>
        <w:numPr>
          <w:ilvl w:val="0"/>
          <w:numId w:val="1"/>
        </w:numPr>
        <w:shd w:val="clear" w:color="auto" w:fill="FFFFFF"/>
        <w:spacing w:after="0" w:line="360" w:lineRule="auto"/>
        <w:ind w:left="555" w:right="240"/>
        <w:rPr>
          <w:rFonts w:ascii="Times New Roman" w:eastAsia="Times New Roman" w:hAnsi="Times New Roman" w:cs="Times New Roman"/>
          <w:color w:val="575757"/>
          <w:sz w:val="24"/>
          <w:szCs w:val="24"/>
          <w:lang w:eastAsia="ro-RO"/>
        </w:rPr>
      </w:pPr>
      <w:r w:rsidRPr="000265B9">
        <w:rPr>
          <w:rFonts w:ascii="Times New Roman" w:eastAsia="Times New Roman" w:hAnsi="Times New Roman" w:cs="Times New Roman"/>
          <w:color w:val="575757"/>
          <w:sz w:val="24"/>
          <w:szCs w:val="24"/>
          <w:lang w:eastAsia="ro-RO"/>
        </w:rPr>
        <w:t>Mihăescu, Mirela, Dan, Ioana, Opera, Camelia. 2010.  </w:t>
      </w:r>
      <w:r w:rsidRPr="000265B9">
        <w:rPr>
          <w:rFonts w:ascii="Times New Roman" w:eastAsia="Times New Roman" w:hAnsi="Times New Roman" w:cs="Times New Roman"/>
          <w:iCs/>
          <w:color w:val="575757"/>
          <w:sz w:val="24"/>
          <w:szCs w:val="24"/>
          <w:lang w:eastAsia="ro-RO"/>
        </w:rPr>
        <w:t>Metode activ-participative aplicate in invatamantul primar</w:t>
      </w:r>
      <w:r w:rsidRPr="000265B9">
        <w:rPr>
          <w:rFonts w:ascii="Times New Roman" w:eastAsia="Times New Roman" w:hAnsi="Times New Roman" w:cs="Times New Roman"/>
          <w:color w:val="575757"/>
          <w:sz w:val="24"/>
          <w:szCs w:val="24"/>
          <w:lang w:eastAsia="ro-RO"/>
        </w:rPr>
        <w:t xml:space="preserve">. Bucureşti: </w:t>
      </w:r>
      <w:r w:rsidR="0068522D" w:rsidRPr="000265B9">
        <w:rPr>
          <w:rFonts w:ascii="Times New Roman" w:eastAsia="Times New Roman" w:hAnsi="Times New Roman" w:cs="Times New Roman"/>
          <w:color w:val="575757"/>
          <w:sz w:val="24"/>
          <w:szCs w:val="24"/>
          <w:lang w:eastAsia="ro-RO"/>
        </w:rPr>
        <w:t xml:space="preserve">Didactica Publishing House. </w:t>
      </w:r>
    </w:p>
    <w:p w14:paraId="1B989F67" w14:textId="77777777" w:rsidR="0068522D" w:rsidRPr="000265B9" w:rsidRDefault="0068522D" w:rsidP="001C50DD">
      <w:pPr>
        <w:shd w:val="clear" w:color="auto" w:fill="FFFFFF"/>
        <w:spacing w:after="0" w:line="360" w:lineRule="auto"/>
        <w:ind w:right="240"/>
        <w:rPr>
          <w:rFonts w:ascii="Times New Roman" w:eastAsia="Times New Roman" w:hAnsi="Times New Roman" w:cs="Times New Roman"/>
          <w:color w:val="575757"/>
          <w:sz w:val="24"/>
          <w:szCs w:val="24"/>
          <w:lang w:eastAsia="ro-RO"/>
        </w:rPr>
      </w:pPr>
      <w:r w:rsidRPr="000265B9">
        <w:rPr>
          <w:rFonts w:ascii="Times New Roman" w:eastAsia="Times New Roman" w:hAnsi="Times New Roman" w:cs="Times New Roman"/>
          <w:color w:val="575757"/>
          <w:sz w:val="24"/>
          <w:szCs w:val="24"/>
          <w:lang w:eastAsia="ro-RO"/>
        </w:rPr>
        <w:t xml:space="preserve">   4.Ionescu, Miron; Radu, Ion, 1995, </w:t>
      </w:r>
      <w:r w:rsidRPr="000265B9">
        <w:rPr>
          <w:rFonts w:ascii="Times New Roman" w:eastAsia="Times New Roman" w:hAnsi="Times New Roman" w:cs="Times New Roman"/>
          <w:iCs/>
          <w:color w:val="575757"/>
          <w:sz w:val="24"/>
          <w:szCs w:val="24"/>
          <w:lang w:eastAsia="ro-RO"/>
        </w:rPr>
        <w:t>Didactica modernă</w:t>
      </w:r>
      <w:r w:rsidRPr="000265B9">
        <w:rPr>
          <w:rFonts w:ascii="Times New Roman" w:eastAsia="Times New Roman" w:hAnsi="Times New Roman" w:cs="Times New Roman"/>
          <w:color w:val="575757"/>
          <w:sz w:val="24"/>
          <w:szCs w:val="24"/>
          <w:lang w:eastAsia="ro-RO"/>
        </w:rPr>
        <w:t>, Editura Dacia, Cluj-Napoca.</w:t>
      </w:r>
    </w:p>
    <w:p w14:paraId="4927F81A" w14:textId="77777777" w:rsidR="00315BD5" w:rsidRPr="000265B9" w:rsidRDefault="00315BD5" w:rsidP="001C50DD">
      <w:pPr>
        <w:spacing w:after="0" w:line="360" w:lineRule="auto"/>
        <w:ind w:firstLine="708"/>
        <w:jc w:val="both"/>
        <w:rPr>
          <w:rFonts w:ascii="Times New Roman" w:hAnsi="Times New Roman" w:cs="Times New Roman"/>
          <w:sz w:val="24"/>
          <w:szCs w:val="24"/>
        </w:rPr>
      </w:pPr>
    </w:p>
    <w:p w14:paraId="1D65D471" w14:textId="77777777" w:rsidR="001C50DD" w:rsidRPr="000265B9" w:rsidRDefault="001C50DD">
      <w:pPr>
        <w:spacing w:after="0" w:line="360" w:lineRule="auto"/>
        <w:ind w:firstLine="708"/>
        <w:jc w:val="both"/>
        <w:rPr>
          <w:rFonts w:ascii="Times New Roman" w:hAnsi="Times New Roman" w:cs="Times New Roman"/>
          <w:sz w:val="24"/>
          <w:szCs w:val="24"/>
        </w:rPr>
      </w:pPr>
    </w:p>
    <w:sectPr w:rsidR="001C50DD" w:rsidRPr="000265B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F60DD7" w14:textId="77777777" w:rsidR="00704A56" w:rsidRDefault="00704A56" w:rsidP="00154349">
      <w:pPr>
        <w:spacing w:after="0" w:line="240" w:lineRule="auto"/>
      </w:pPr>
      <w:r>
        <w:separator/>
      </w:r>
    </w:p>
  </w:endnote>
  <w:endnote w:type="continuationSeparator" w:id="0">
    <w:p w14:paraId="53133542" w14:textId="77777777" w:rsidR="00704A56" w:rsidRDefault="00704A56" w:rsidP="001543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4248ED" w14:textId="77777777" w:rsidR="00704A56" w:rsidRDefault="00704A56" w:rsidP="00154349">
      <w:pPr>
        <w:spacing w:after="0" w:line="240" w:lineRule="auto"/>
      </w:pPr>
      <w:r>
        <w:separator/>
      </w:r>
    </w:p>
  </w:footnote>
  <w:footnote w:type="continuationSeparator" w:id="0">
    <w:p w14:paraId="0EB2B430" w14:textId="77777777" w:rsidR="00704A56" w:rsidRDefault="00704A56" w:rsidP="001543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C61428D"/>
    <w:multiLevelType w:val="multilevel"/>
    <w:tmpl w:val="A224E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BEB2F75"/>
    <w:multiLevelType w:val="multilevel"/>
    <w:tmpl w:val="9140AF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4545"/>
    <w:rsid w:val="000265B9"/>
    <w:rsid w:val="00094545"/>
    <w:rsid w:val="00154349"/>
    <w:rsid w:val="001C50DD"/>
    <w:rsid w:val="00315BD5"/>
    <w:rsid w:val="00464BE8"/>
    <w:rsid w:val="005F6122"/>
    <w:rsid w:val="00664C05"/>
    <w:rsid w:val="0068522D"/>
    <w:rsid w:val="00704A56"/>
    <w:rsid w:val="008F4FF4"/>
    <w:rsid w:val="00AD17B4"/>
    <w:rsid w:val="00D539A5"/>
    <w:rsid w:val="00E4449B"/>
    <w:rsid w:val="00F866E4"/>
    <w:rsid w:val="00FE088E"/>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381136"/>
  <w15:docId w15:val="{499DEEF5-6817-401B-8CE9-BFB29D9014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09454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8522D"/>
    <w:pPr>
      <w:ind w:left="720"/>
      <w:contextualSpacing/>
    </w:pPr>
  </w:style>
  <w:style w:type="paragraph" w:styleId="Header">
    <w:name w:val="header"/>
    <w:basedOn w:val="Normal"/>
    <w:link w:val="HeaderChar"/>
    <w:uiPriority w:val="99"/>
    <w:unhideWhenUsed/>
    <w:rsid w:val="00154349"/>
    <w:pPr>
      <w:tabs>
        <w:tab w:val="center" w:pos="4536"/>
        <w:tab w:val="right" w:pos="9072"/>
      </w:tabs>
      <w:spacing w:after="0" w:line="240" w:lineRule="auto"/>
    </w:pPr>
  </w:style>
  <w:style w:type="character" w:customStyle="1" w:styleId="HeaderChar">
    <w:name w:val="Header Char"/>
    <w:basedOn w:val="DefaultParagraphFont"/>
    <w:link w:val="Header"/>
    <w:uiPriority w:val="99"/>
    <w:rsid w:val="00154349"/>
  </w:style>
  <w:style w:type="paragraph" w:styleId="Footer">
    <w:name w:val="footer"/>
    <w:basedOn w:val="Normal"/>
    <w:link w:val="FooterChar"/>
    <w:uiPriority w:val="99"/>
    <w:unhideWhenUsed/>
    <w:rsid w:val="00154349"/>
    <w:pPr>
      <w:tabs>
        <w:tab w:val="center" w:pos="4536"/>
        <w:tab w:val="right" w:pos="9072"/>
      </w:tabs>
      <w:spacing w:after="0" w:line="240" w:lineRule="auto"/>
    </w:pPr>
  </w:style>
  <w:style w:type="character" w:customStyle="1" w:styleId="FooterChar">
    <w:name w:val="Footer Char"/>
    <w:basedOn w:val="DefaultParagraphFont"/>
    <w:link w:val="Footer"/>
    <w:uiPriority w:val="99"/>
    <w:rsid w:val="00154349"/>
  </w:style>
  <w:style w:type="paragraph" w:styleId="BalloonText">
    <w:name w:val="Balloon Text"/>
    <w:basedOn w:val="Normal"/>
    <w:link w:val="BalloonTextChar"/>
    <w:uiPriority w:val="99"/>
    <w:semiHidden/>
    <w:unhideWhenUsed/>
    <w:rsid w:val="0015434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5434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1298</Words>
  <Characters>7403</Characters>
  <Application>Microsoft Office Word</Application>
  <DocSecurity>0</DocSecurity>
  <Lines>61</Lines>
  <Paragraphs>17</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8684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Lavinia</dc:creator>
  <cp:lastModifiedBy>adriana istrate</cp:lastModifiedBy>
  <cp:revision>2</cp:revision>
  <cp:lastPrinted>2018-01-20T15:49:00Z</cp:lastPrinted>
  <dcterms:created xsi:type="dcterms:W3CDTF">2020-02-27T16:11:00Z</dcterms:created>
  <dcterms:modified xsi:type="dcterms:W3CDTF">2020-02-27T16:11:00Z</dcterms:modified>
</cp:coreProperties>
</file>